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48961093">
      <w:pPr>
        <w:jc w:val="center"/>
        <w:rPr>
          <w:rFonts w:hint="eastAsia" w:ascii="黑体" w:hAnsi="黑体" w:eastAsia="黑体"/>
          <w:color w:val="000000" w:themeColor="text1"/>
          <w:sz w:val="52"/>
          <w:szCs w:val="52"/>
          <w:highlight w:val="none"/>
          <w:shd w:val="clear" w:color="auto" w:fill="auto"/>
        </w:rPr>
      </w:pPr>
      <w:r>
        <w:rPr>
          <w:rFonts w:hint="eastAsia" w:ascii="黑体" w:hAnsi="黑体" w:eastAsia="黑体"/>
          <w:color w:val="000000" w:themeColor="text1"/>
          <w:sz w:val="52"/>
          <w:szCs w:val="52"/>
          <w:highlight w:val="none"/>
          <w:shd w:val="clear" w:color="auto" w:fill="auto"/>
        </w:rPr>
        <w:t>永吉县水土保持监督管理站</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4A4BCAF6">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508597C7">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31690A66">
      <w:pPr>
        <w:ind w:firstLine="1760" w:firstLineChars="400"/>
        <w:jc w:val="both"/>
        <w:rPr>
          <w:rFonts w:hint="eastAsia" w:ascii="黑体" w:hAnsi="黑体" w:eastAsia="黑体"/>
          <w:color w:val="auto"/>
          <w:sz w:val="44"/>
          <w:szCs w:val="44"/>
          <w:highlight w:val="none"/>
          <w:shd w:val="clear" w:color="FFFFFF" w:fill="D9D9D9"/>
        </w:rPr>
      </w:pPr>
      <w:r>
        <w:rPr>
          <w:rFonts w:hint="eastAsia" w:ascii="黑体" w:hAnsi="黑体" w:eastAsia="黑体"/>
          <w:color w:val="auto"/>
          <w:sz w:val="44"/>
          <w:szCs w:val="44"/>
          <w:highlight w:val="none"/>
          <w:shd w:val="clear" w:color="FFFFFF" w:fill="D9D9D9"/>
        </w:rPr>
        <w:t>永吉县水土保持监督管理站</w:t>
      </w:r>
    </w:p>
    <w:p w14:paraId="6B63599A">
      <w:pPr>
        <w:jc w:val="center"/>
        <w:rPr>
          <w:rFonts w:hint="eastAsia"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27EA9446">
      <w:pPr>
        <w:jc w:val="center"/>
        <w:rPr>
          <w:rFonts w:hint="eastAsia" w:ascii="黑体" w:hAnsi="黑体" w:eastAsia="黑体"/>
          <w:sz w:val="44"/>
          <w:szCs w:val="44"/>
        </w:rPr>
      </w:pPr>
    </w:p>
    <w:p w14:paraId="63B0757E">
      <w:pPr>
        <w:jc w:val="center"/>
        <w:rPr>
          <w:rFonts w:ascii="黑体" w:hAnsi="黑体" w:eastAsia="黑体"/>
          <w:sz w:val="44"/>
          <w:szCs w:val="44"/>
        </w:rPr>
      </w:pPr>
      <w:r>
        <w:rPr>
          <w:rFonts w:hint="eastAsia" w:ascii="黑体" w:hAnsi="黑体" w:eastAsia="黑体"/>
          <w:sz w:val="44"/>
          <w:szCs w:val="44"/>
        </w:rPr>
        <w:t>目</w:t>
      </w:r>
      <w:r>
        <w:rPr>
          <w:rFonts w:hint="eastAsia" w:ascii="黑体" w:hAnsi="黑体" w:eastAsia="黑体"/>
          <w:sz w:val="44"/>
          <w:szCs w:val="44"/>
          <w:lang w:val="en-US" w:eastAsia="zh-CN"/>
        </w:rPr>
        <w:t xml:space="preserve">   </w:t>
      </w:r>
      <w:r>
        <w:rPr>
          <w:rFonts w:hint="eastAsia" w:ascii="黑体" w:hAnsi="黑体" w:eastAsia="黑体"/>
          <w:sz w:val="44"/>
          <w:szCs w:val="44"/>
        </w:rPr>
        <w:t>录</w:t>
      </w:r>
    </w:p>
    <w:p w14:paraId="0AEDCB74">
      <w:pPr>
        <w:rPr>
          <w:rFonts w:hint="eastAsia" w:ascii="仿宋" w:hAnsi="仿宋" w:eastAsia="仿宋"/>
          <w:sz w:val="32"/>
          <w:szCs w:val="32"/>
        </w:rPr>
      </w:pP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7BE60557">
      <w:pPr>
        <w:jc w:val="left"/>
        <w:rPr>
          <w:rFonts w:ascii="仿宋" w:hAnsi="仿宋" w:eastAsia="仿宋"/>
          <w:sz w:val="32"/>
          <w:szCs w:val="32"/>
        </w:rPr>
      </w:pPr>
      <w:r>
        <w:rPr>
          <w:rFonts w:hint="eastAsia" w:ascii="仿宋" w:hAnsi="仿宋" w:eastAsia="仿宋"/>
          <w:sz w:val="32"/>
          <w:szCs w:val="32"/>
        </w:rPr>
        <w:t>一、主要职能</w:t>
      </w:r>
    </w:p>
    <w:p w14:paraId="2B078CEF">
      <w:pPr>
        <w:ind w:firstLine="640" w:firstLineChars="200"/>
        <w:jc w:val="both"/>
        <w:rPr>
          <w:rFonts w:hint="eastAsia" w:ascii="黑体" w:hAnsi="黑体" w:eastAsia="黑体"/>
          <w:sz w:val="52"/>
          <w:szCs w:val="5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cs="仿宋"/>
          <w:sz w:val="32"/>
          <w:szCs w:val="32"/>
          <w:lang w:eastAsia="zh-CN"/>
        </w:rPr>
        <w:t>永吉县水土保持监督管理站</w:t>
      </w:r>
    </w:p>
    <w:p w14:paraId="3167FBA1">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全额事业单位</w:t>
      </w:r>
    </w:p>
    <w:p w14:paraId="50CDB1BC">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_GB2312" w:eastAsia="仿宋_GB2312"/>
          <w:sz w:val="32"/>
          <w:szCs w:val="32"/>
          <w:lang w:eastAsia="zh-CN"/>
        </w:rPr>
        <w:t>负责水土保持治理和监督</w:t>
      </w:r>
    </w:p>
    <w:p w14:paraId="2CB56143">
      <w:pPr>
        <w:ind w:firstLine="640" w:firstLineChars="200"/>
        <w:rPr>
          <w:rFonts w:hint="default" w:ascii="仿宋_GB2312" w:eastAsia="仿宋_GB2312"/>
          <w:sz w:val="32"/>
          <w:szCs w:val="32"/>
          <w:lang w:val="en-US" w:eastAsia="zh-CN"/>
        </w:rPr>
      </w:pPr>
      <w:r>
        <w:rPr>
          <w:rFonts w:hint="eastAsia" w:ascii="仿宋" w:hAnsi="仿宋" w:eastAsia="仿宋"/>
          <w:bCs/>
          <w:kern w:val="0"/>
          <w:sz w:val="32"/>
          <w:szCs w:val="32"/>
        </w:rPr>
        <w:t>主要</w:t>
      </w:r>
      <w:r>
        <w:rPr>
          <w:rFonts w:hint="eastAsia" w:ascii="仿宋" w:hAnsi="仿宋" w:eastAsia="仿宋"/>
          <w:bCs/>
          <w:kern w:val="0"/>
          <w:sz w:val="32"/>
          <w:szCs w:val="32"/>
          <w:lang w:eastAsia="zh-CN"/>
        </w:rPr>
        <w:t>职责</w:t>
      </w:r>
      <w:r>
        <w:rPr>
          <w:rFonts w:hint="eastAsia" w:ascii="仿宋" w:hAnsi="仿宋" w:eastAsia="仿宋"/>
          <w:bCs/>
          <w:kern w:val="0"/>
          <w:sz w:val="32"/>
          <w:szCs w:val="32"/>
        </w:rPr>
        <w:t>：</w:t>
      </w:r>
      <w:r>
        <w:rPr>
          <w:rFonts w:hint="eastAsia" w:ascii="仿宋" w:hAnsi="仿宋" w:eastAsia="仿宋"/>
          <w:bCs/>
          <w:kern w:val="0"/>
          <w:sz w:val="32"/>
          <w:szCs w:val="32"/>
          <w:lang w:eastAsia="zh-CN"/>
        </w:rPr>
        <w:t>宣传水土保持法律法规；依法保护管理</w:t>
      </w:r>
      <w:r>
        <w:rPr>
          <w:rFonts w:hint="eastAsia" w:ascii="仿宋" w:hAnsi="仿宋" w:eastAsia="仿宋"/>
          <w:bCs/>
          <w:kern w:val="0"/>
          <w:sz w:val="32"/>
          <w:szCs w:val="32"/>
          <w:lang w:val="en-US" w:eastAsia="zh-CN"/>
        </w:rPr>
        <w:t>水土保持设施，负责审批生产、建设单位和个人的水土保持方案；依法对有关部门、厂矿、企事业单位以及个人进行监督检查，对违反水土保持法规的行为依法作出行政处理；负责辖区内水土流失纠纷的协商调解工作；</w:t>
      </w:r>
      <w:r>
        <w:rPr>
          <w:rFonts w:hint="eastAsia" w:ascii="仿宋_GB2312" w:eastAsia="仿宋_GB2312"/>
          <w:sz w:val="32"/>
          <w:szCs w:val="32"/>
          <w:lang w:eastAsia="zh-CN"/>
        </w:rPr>
        <w:t>收缴水土流失防治费和水土保持设施补偿费等工作。</w:t>
      </w:r>
    </w:p>
    <w:p w14:paraId="0CE82055">
      <w:pPr>
        <w:pStyle w:val="10"/>
        <w:widowControl/>
        <w:spacing w:line="620" w:lineRule="exact"/>
        <w:ind w:firstLine="640" w:firstLineChars="200"/>
        <w:contextualSpacing/>
        <w:rPr>
          <w:rFonts w:ascii="仿宋" w:hAnsi="仿宋" w:eastAsia="仿宋"/>
          <w:sz w:val="32"/>
          <w:szCs w:val="32"/>
        </w:rPr>
      </w:pPr>
      <w:r>
        <w:rPr>
          <w:rFonts w:hint="eastAsia" w:ascii="仿宋" w:hAnsi="仿宋" w:eastAsia="仿宋"/>
          <w:sz w:val="32"/>
          <w:szCs w:val="32"/>
        </w:rPr>
        <w:t>二、机构设置</w:t>
      </w:r>
    </w:p>
    <w:p w14:paraId="7D945C0F">
      <w:pPr>
        <w:pStyle w:val="12"/>
        <w:ind w:left="1601" w:leftChars="304" w:hanging="963" w:hangingChars="301"/>
        <w:rPr>
          <w:rFonts w:hint="eastAsia" w:ascii="仿宋" w:hAnsi="仿宋" w:eastAsia="仿宋"/>
          <w:kern w:val="0"/>
          <w:szCs w:val="32"/>
        </w:rPr>
      </w:pPr>
      <w:r>
        <w:rPr>
          <w:rFonts w:hint="eastAsia" w:ascii="仿宋" w:hAnsi="仿宋" w:eastAsia="仿宋"/>
          <w:kern w:val="0"/>
          <w:szCs w:val="32"/>
          <w:lang w:val="en-US" w:eastAsia="zh-CN"/>
        </w:rPr>
        <w:t xml:space="preserve"> </w:t>
      </w:r>
      <w:r>
        <w:rPr>
          <w:rFonts w:hint="eastAsia" w:ascii="仿宋" w:hAnsi="仿宋" w:eastAsia="仿宋"/>
          <w:kern w:val="0"/>
          <w:szCs w:val="32"/>
        </w:rPr>
        <w:t>人员情况：在职人员</w:t>
      </w:r>
      <w:r>
        <w:rPr>
          <w:rFonts w:hint="eastAsia" w:ascii="仿宋" w:hAnsi="仿宋" w:eastAsia="仿宋"/>
          <w:kern w:val="0"/>
          <w:szCs w:val="32"/>
          <w:lang w:val="en-US" w:eastAsia="zh-CN"/>
        </w:rPr>
        <w:t>5</w:t>
      </w:r>
      <w:r>
        <w:rPr>
          <w:rFonts w:hint="eastAsia" w:ascii="仿宋" w:hAnsi="仿宋" w:eastAsia="仿宋"/>
          <w:kern w:val="0"/>
          <w:szCs w:val="32"/>
        </w:rPr>
        <w:t>人，编制数</w:t>
      </w:r>
      <w:r>
        <w:rPr>
          <w:rFonts w:hint="eastAsia" w:ascii="仿宋" w:hAnsi="仿宋" w:eastAsia="仿宋"/>
          <w:kern w:val="0"/>
          <w:szCs w:val="32"/>
          <w:lang w:val="en-US" w:eastAsia="zh-CN"/>
        </w:rPr>
        <w:t>5</w:t>
      </w:r>
      <w:r>
        <w:rPr>
          <w:rFonts w:hint="eastAsia" w:ascii="仿宋" w:hAnsi="仿宋" w:eastAsia="仿宋"/>
          <w:kern w:val="0"/>
          <w:szCs w:val="32"/>
        </w:rPr>
        <w:t>人，领导职数</w:t>
      </w:r>
      <w:r>
        <w:rPr>
          <w:rFonts w:hint="eastAsia" w:ascii="仿宋" w:hAnsi="仿宋" w:eastAsia="仿宋"/>
          <w:kern w:val="0"/>
          <w:szCs w:val="32"/>
          <w:lang w:val="en-US" w:eastAsia="zh-CN"/>
        </w:rPr>
        <w:t>1</w:t>
      </w:r>
      <w:r>
        <w:rPr>
          <w:rFonts w:hint="eastAsia" w:ascii="仿宋" w:hAnsi="仿宋" w:eastAsia="仿宋"/>
          <w:kern w:val="0"/>
          <w:szCs w:val="32"/>
        </w:rPr>
        <w:t>个。</w:t>
      </w:r>
    </w:p>
    <w:p w14:paraId="2E997282">
      <w:pPr>
        <w:jc w:val="left"/>
        <w:rPr>
          <w:rFonts w:ascii="仿宋" w:hAnsi="仿宋" w:eastAsia="仿宋"/>
          <w:sz w:val="32"/>
          <w:szCs w:val="32"/>
        </w:rPr>
      </w:pPr>
    </w:p>
    <w:p w14:paraId="653D2C6B">
      <w:pPr>
        <w:ind w:firstLine="2560" w:firstLineChars="800"/>
        <w:jc w:val="both"/>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按照综合预算的原则，所有收入和支出全部纳入部门预算管理。收入包括：一般公共预算拨款收入；支出包括：社会保障和就业支出、</w:t>
      </w:r>
      <w:r>
        <w:rPr>
          <w:rFonts w:hint="eastAsia" w:ascii="仿宋" w:hAnsi="仿宋" w:eastAsia="仿宋"/>
          <w:sz w:val="32"/>
          <w:szCs w:val="32"/>
          <w:lang w:eastAsia="zh-CN"/>
        </w:rPr>
        <w:t>农林水</w:t>
      </w:r>
      <w:r>
        <w:rPr>
          <w:rFonts w:hint="eastAsia" w:ascii="仿宋" w:hAnsi="仿宋" w:eastAsia="仿宋"/>
          <w:sz w:val="32"/>
          <w:szCs w:val="32"/>
        </w:rPr>
        <w:t>支出</w:t>
      </w:r>
      <w:r>
        <w:rPr>
          <w:rFonts w:hint="eastAsia" w:ascii="仿宋" w:hAnsi="仿宋" w:eastAsia="仿宋"/>
          <w:sz w:val="32"/>
          <w:szCs w:val="32"/>
          <w:lang w:eastAsia="zh-CN"/>
        </w:rPr>
        <w:t>、</w:t>
      </w:r>
      <w:r>
        <w:rPr>
          <w:rFonts w:hint="eastAsia" w:ascii="仿宋" w:hAnsi="仿宋" w:eastAsia="仿宋"/>
          <w:sz w:val="32"/>
          <w:szCs w:val="32"/>
        </w:rPr>
        <w:t>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57.86</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48.58</w:t>
      </w:r>
      <w:r>
        <w:rPr>
          <w:rFonts w:hint="eastAsia" w:ascii="仿宋" w:hAnsi="仿宋" w:eastAsia="仿宋"/>
          <w:sz w:val="32"/>
          <w:szCs w:val="32"/>
        </w:rPr>
        <w:t xml:space="preserve"> 万元</w:t>
      </w:r>
      <w:r>
        <w:rPr>
          <w:rFonts w:hint="eastAsia" w:ascii="仿宋" w:hAnsi="仿宋" w:eastAsia="仿宋"/>
          <w:sz w:val="32"/>
          <w:szCs w:val="32"/>
          <w:lang w:eastAsia="zh-CN"/>
        </w:rPr>
        <w:t>，</w:t>
      </w:r>
      <w:r>
        <w:rPr>
          <w:rFonts w:hint="eastAsia" w:ascii="仿宋" w:hAnsi="仿宋" w:eastAsia="仿宋"/>
          <w:sz w:val="32"/>
          <w:szCs w:val="32"/>
        </w:rPr>
        <w:t>增</w:t>
      </w:r>
      <w:r>
        <w:rPr>
          <w:rFonts w:hint="eastAsia" w:ascii="仿宋" w:hAnsi="仿宋" w:eastAsia="仿宋"/>
          <w:sz w:val="32"/>
          <w:szCs w:val="32"/>
          <w:lang w:eastAsia="zh-CN"/>
        </w:rPr>
        <w:t>加</w:t>
      </w:r>
      <w:r>
        <w:rPr>
          <w:rFonts w:hint="eastAsia" w:ascii="仿宋" w:hAnsi="仿宋" w:eastAsia="仿宋"/>
          <w:sz w:val="32"/>
          <w:szCs w:val="32"/>
          <w:lang w:val="en-US" w:eastAsia="zh-CN"/>
        </w:rPr>
        <w:t>9.28</w:t>
      </w:r>
      <w:r>
        <w:rPr>
          <w:rFonts w:hint="eastAsia" w:ascii="仿宋" w:hAnsi="仿宋" w:eastAsia="仿宋"/>
          <w:sz w:val="32"/>
          <w:szCs w:val="32"/>
        </w:rPr>
        <w:t>万元，主要原因：</w:t>
      </w:r>
      <w:r>
        <w:rPr>
          <w:rFonts w:hint="eastAsia" w:ascii="仿宋" w:hAnsi="仿宋" w:eastAsia="仿宋"/>
          <w:sz w:val="32"/>
          <w:szCs w:val="32"/>
          <w:lang w:eastAsia="zh-CN"/>
        </w:rPr>
        <w:t>收支增加原因是新增一人</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A51BC27">
      <w:pPr>
        <w:pStyle w:val="11"/>
        <w:ind w:left="319" w:leftChars="152" w:firstLine="320" w:firstLineChars="100"/>
        <w:jc w:val="left"/>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57.68</w:t>
      </w:r>
      <w:r>
        <w:rPr>
          <w:rFonts w:hint="eastAsia" w:ascii="仿宋" w:hAnsi="仿宋" w:eastAsia="仿宋"/>
          <w:sz w:val="32"/>
          <w:szCs w:val="32"/>
        </w:rPr>
        <w:t xml:space="preserve"> 万元，其中：一般公共预</w:t>
      </w:r>
    </w:p>
    <w:p w14:paraId="5BB9355F">
      <w:pPr>
        <w:pStyle w:val="11"/>
        <w:jc w:val="left"/>
        <w:rPr>
          <w:rFonts w:hint="eastAsia" w:ascii="仿宋" w:hAnsi="仿宋" w:eastAsia="仿宋"/>
          <w:sz w:val="32"/>
          <w:szCs w:val="32"/>
          <w:lang w:val="en-US" w:eastAsia="zh-CN"/>
        </w:rPr>
      </w:pPr>
      <w:r>
        <w:rPr>
          <w:rFonts w:hint="eastAsia" w:ascii="仿宋" w:hAnsi="仿宋" w:eastAsia="仿宋"/>
          <w:sz w:val="32"/>
          <w:szCs w:val="32"/>
        </w:rPr>
        <w:t xml:space="preserve">算收入 </w:t>
      </w:r>
      <w:r>
        <w:rPr>
          <w:rFonts w:hint="eastAsia" w:ascii="仿宋" w:hAnsi="仿宋" w:eastAsia="仿宋"/>
          <w:sz w:val="32"/>
          <w:szCs w:val="32"/>
          <w:lang w:val="en-US" w:eastAsia="zh-CN"/>
        </w:rPr>
        <w:t>57.68</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lang w:val="en-US" w:eastAsia="zh-CN"/>
        </w:rPr>
        <w:t xml:space="preserve"> </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57.86</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38.96</w:t>
      </w:r>
      <w:r>
        <w:rPr>
          <w:rFonts w:hint="eastAsia" w:ascii="仿宋" w:hAnsi="仿宋" w:eastAsia="仿宋"/>
          <w:sz w:val="32"/>
          <w:szCs w:val="32"/>
        </w:rPr>
        <w:t xml:space="preserve"> 万元，占</w:t>
      </w:r>
      <w:r>
        <w:rPr>
          <w:rFonts w:hint="eastAsia" w:ascii="仿宋" w:hAnsi="仿宋" w:eastAsia="仿宋"/>
          <w:sz w:val="32"/>
          <w:szCs w:val="32"/>
          <w:lang w:val="en-US" w:eastAsia="zh-CN"/>
        </w:rPr>
        <w:t>67.33</w:t>
      </w:r>
      <w:r>
        <w:rPr>
          <w:rFonts w:hint="eastAsia" w:ascii="仿宋" w:hAnsi="仿宋" w:eastAsia="仿宋"/>
          <w:sz w:val="32"/>
          <w:szCs w:val="32"/>
        </w:rPr>
        <w:t xml:space="preserve">%；项目支出 </w:t>
      </w:r>
      <w:r>
        <w:rPr>
          <w:rFonts w:hint="eastAsia" w:ascii="仿宋" w:hAnsi="仿宋" w:eastAsia="仿宋"/>
          <w:sz w:val="32"/>
          <w:szCs w:val="32"/>
          <w:lang w:val="en-US" w:eastAsia="zh-CN"/>
        </w:rPr>
        <w:t>18.90</w:t>
      </w:r>
      <w:r>
        <w:rPr>
          <w:rFonts w:hint="eastAsia" w:ascii="仿宋" w:hAnsi="仿宋" w:eastAsia="仿宋"/>
          <w:sz w:val="32"/>
          <w:szCs w:val="32"/>
        </w:rPr>
        <w:t xml:space="preserve"> 万元，占</w:t>
      </w:r>
      <w:r>
        <w:rPr>
          <w:rFonts w:hint="eastAsia" w:ascii="仿宋" w:hAnsi="仿宋" w:eastAsia="仿宋"/>
          <w:sz w:val="32"/>
          <w:szCs w:val="32"/>
          <w:lang w:val="en-US" w:eastAsia="zh-CN"/>
        </w:rPr>
        <w:t>33.67</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57.86</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57.86</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57.86</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4</w:t>
      </w:r>
      <w:r>
        <w:rPr>
          <w:rFonts w:hint="eastAsia" w:ascii="仿宋" w:hAnsi="仿宋" w:eastAsia="仿宋"/>
          <w:sz w:val="32"/>
          <w:szCs w:val="32"/>
        </w:rPr>
        <w:t>万元，</w:t>
      </w:r>
      <w:r>
        <w:rPr>
          <w:rFonts w:hint="eastAsia" w:ascii="仿宋" w:hAnsi="仿宋" w:eastAsia="仿宋"/>
          <w:sz w:val="32"/>
          <w:szCs w:val="32"/>
          <w:lang w:eastAsia="zh-CN"/>
        </w:rPr>
        <w:t>农林水</w:t>
      </w:r>
      <w:r>
        <w:rPr>
          <w:rFonts w:hint="eastAsia" w:ascii="仿宋" w:hAnsi="仿宋" w:eastAsia="仿宋"/>
          <w:sz w:val="32"/>
          <w:szCs w:val="32"/>
        </w:rPr>
        <w:t>支出</w:t>
      </w:r>
      <w:r>
        <w:rPr>
          <w:rFonts w:hint="eastAsia" w:ascii="仿宋" w:hAnsi="仿宋" w:eastAsia="仿宋"/>
          <w:sz w:val="32"/>
          <w:szCs w:val="32"/>
          <w:lang w:val="en-US" w:eastAsia="zh-CN"/>
        </w:rPr>
        <w:t>50.81</w:t>
      </w:r>
      <w:r>
        <w:rPr>
          <w:rFonts w:hint="eastAsia" w:ascii="仿宋" w:hAnsi="仿宋" w:eastAsia="仿宋"/>
          <w:sz w:val="32"/>
          <w:szCs w:val="32"/>
        </w:rPr>
        <w:t>万元，住房保障支出</w:t>
      </w:r>
      <w:r>
        <w:rPr>
          <w:rFonts w:hint="eastAsia" w:ascii="仿宋" w:hAnsi="仿宋" w:eastAsia="仿宋"/>
          <w:sz w:val="32"/>
          <w:szCs w:val="32"/>
          <w:lang w:val="en-US" w:eastAsia="zh-CN"/>
        </w:rPr>
        <w:t>3</w:t>
      </w:r>
      <w:r>
        <w:rPr>
          <w:rFonts w:hint="eastAsia" w:ascii="仿宋" w:hAnsi="仿宋" w:eastAsia="仿宋"/>
          <w:sz w:val="32"/>
          <w:szCs w:val="32"/>
        </w:rPr>
        <w:t>万元</w:t>
      </w:r>
      <w:r>
        <w:rPr>
          <w:rFonts w:hint="eastAsia" w:ascii="仿宋" w:hAnsi="仿宋" w:eastAsia="仿宋"/>
          <w:sz w:val="32"/>
          <w:szCs w:val="32"/>
          <w:lang w:val="en-US" w:eastAsia="zh-CN"/>
        </w:rPr>
        <w:t xml:space="preserve"> </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57.86</w:t>
      </w:r>
      <w:r>
        <w:rPr>
          <w:rFonts w:hint="eastAsia" w:ascii="仿宋" w:hAnsi="仿宋" w:eastAsia="仿宋"/>
          <w:sz w:val="32"/>
          <w:szCs w:val="32"/>
        </w:rPr>
        <w:t>万元，其中：基本支出</w:t>
      </w:r>
      <w:r>
        <w:rPr>
          <w:rFonts w:hint="eastAsia" w:ascii="仿宋" w:hAnsi="仿宋" w:eastAsia="仿宋"/>
          <w:sz w:val="32"/>
          <w:szCs w:val="32"/>
          <w:lang w:val="en-US" w:eastAsia="zh-CN"/>
        </w:rPr>
        <w:t>38.96</w:t>
      </w:r>
      <w:r>
        <w:rPr>
          <w:rFonts w:hint="eastAsia" w:ascii="仿宋" w:hAnsi="仿宋" w:eastAsia="仿宋"/>
          <w:sz w:val="32"/>
          <w:szCs w:val="32"/>
        </w:rPr>
        <w:t>万元，占</w:t>
      </w:r>
      <w:r>
        <w:rPr>
          <w:rFonts w:hint="eastAsia" w:ascii="仿宋" w:hAnsi="仿宋" w:eastAsia="仿宋"/>
          <w:sz w:val="32"/>
          <w:szCs w:val="32"/>
          <w:lang w:val="en-US" w:eastAsia="zh-CN"/>
        </w:rPr>
        <w:t>67.33</w:t>
      </w:r>
      <w:r>
        <w:rPr>
          <w:rFonts w:hint="eastAsia" w:ascii="仿宋" w:hAnsi="仿宋" w:eastAsia="仿宋"/>
          <w:sz w:val="32"/>
          <w:szCs w:val="32"/>
        </w:rPr>
        <w:t>%；项目支出</w:t>
      </w:r>
      <w:r>
        <w:rPr>
          <w:rFonts w:hint="eastAsia" w:ascii="仿宋" w:hAnsi="仿宋" w:eastAsia="仿宋"/>
          <w:sz w:val="32"/>
          <w:szCs w:val="32"/>
          <w:lang w:val="en-US" w:eastAsia="zh-CN"/>
        </w:rPr>
        <w:t>18.90</w:t>
      </w:r>
      <w:r>
        <w:rPr>
          <w:rFonts w:hint="eastAsia" w:ascii="仿宋" w:hAnsi="仿宋" w:eastAsia="仿宋"/>
          <w:sz w:val="32"/>
          <w:szCs w:val="32"/>
        </w:rPr>
        <w:t>万元，占</w:t>
      </w:r>
      <w:r>
        <w:rPr>
          <w:rFonts w:hint="eastAsia" w:ascii="仿宋" w:hAnsi="仿宋" w:eastAsia="仿宋"/>
          <w:sz w:val="32"/>
          <w:szCs w:val="32"/>
          <w:lang w:val="en-US" w:eastAsia="zh-CN"/>
        </w:rPr>
        <w:t>33.67</w:t>
      </w:r>
      <w:r>
        <w:rPr>
          <w:rFonts w:hint="eastAsia" w:ascii="仿宋" w:hAnsi="仿宋" w:eastAsia="仿宋"/>
          <w:sz w:val="32"/>
          <w:szCs w:val="32"/>
        </w:rPr>
        <w:t>%。基本支出中，人员经费</w:t>
      </w:r>
      <w:r>
        <w:rPr>
          <w:rFonts w:hint="eastAsia" w:ascii="仿宋" w:hAnsi="仿宋" w:eastAsia="仿宋"/>
          <w:sz w:val="32"/>
          <w:szCs w:val="32"/>
          <w:lang w:val="en-US" w:eastAsia="zh-CN"/>
        </w:rPr>
        <w:t>34.96</w:t>
      </w:r>
      <w:r>
        <w:rPr>
          <w:rFonts w:hint="eastAsia" w:ascii="仿宋" w:hAnsi="仿宋" w:eastAsia="仿宋"/>
          <w:sz w:val="32"/>
          <w:szCs w:val="32"/>
        </w:rPr>
        <w:t>万元，占</w:t>
      </w:r>
      <w:r>
        <w:rPr>
          <w:rFonts w:hint="eastAsia" w:ascii="仿宋" w:hAnsi="仿宋" w:eastAsia="仿宋"/>
          <w:sz w:val="32"/>
          <w:szCs w:val="32"/>
          <w:lang w:val="en-US" w:eastAsia="zh-CN"/>
        </w:rPr>
        <w:t>89.73</w:t>
      </w:r>
      <w:r>
        <w:rPr>
          <w:rFonts w:hint="eastAsia" w:ascii="仿宋" w:hAnsi="仿宋" w:eastAsia="仿宋"/>
          <w:sz w:val="32"/>
          <w:szCs w:val="32"/>
        </w:rPr>
        <w:t>%；公用经费</w:t>
      </w:r>
      <w:r>
        <w:rPr>
          <w:rFonts w:hint="eastAsia" w:ascii="仿宋" w:hAnsi="仿宋" w:eastAsia="仿宋"/>
          <w:sz w:val="32"/>
          <w:szCs w:val="32"/>
          <w:lang w:val="en-US" w:eastAsia="zh-CN"/>
        </w:rPr>
        <w:t>4</w:t>
      </w:r>
      <w:r>
        <w:rPr>
          <w:rFonts w:hint="eastAsia" w:ascii="仿宋" w:hAnsi="仿宋" w:eastAsia="仿宋"/>
          <w:sz w:val="32"/>
          <w:szCs w:val="32"/>
        </w:rPr>
        <w:t>万元，占</w:t>
      </w:r>
      <w:r>
        <w:rPr>
          <w:rFonts w:hint="eastAsia" w:ascii="仿宋" w:hAnsi="仿宋" w:eastAsia="仿宋"/>
          <w:sz w:val="32"/>
          <w:szCs w:val="32"/>
          <w:lang w:val="en-US" w:eastAsia="zh-CN"/>
        </w:rPr>
        <w:t>10.27</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lang w:val="en-US" w:eastAsia="zh-CN"/>
        </w:rPr>
        <w:t xml:space="preserve"> </w:t>
      </w: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4</w:t>
      </w:r>
      <w:r>
        <w:rPr>
          <w:rFonts w:hint="eastAsia" w:ascii="仿宋" w:hAnsi="仿宋" w:eastAsia="仿宋"/>
          <w:sz w:val="32"/>
          <w:szCs w:val="32"/>
        </w:rPr>
        <w:t xml:space="preserve"> 万元，占</w:t>
      </w:r>
      <w:r>
        <w:rPr>
          <w:rFonts w:hint="eastAsia" w:ascii="仿宋" w:hAnsi="仿宋" w:eastAsia="仿宋"/>
          <w:sz w:val="32"/>
          <w:szCs w:val="32"/>
          <w:lang w:val="en-US" w:eastAsia="zh-CN"/>
        </w:rPr>
        <w:t>6.91</w:t>
      </w:r>
      <w:r>
        <w:rPr>
          <w:rFonts w:hint="eastAsia" w:ascii="仿宋" w:hAnsi="仿宋" w:eastAsia="仿宋"/>
          <w:sz w:val="32"/>
          <w:szCs w:val="32"/>
        </w:rPr>
        <w:t>%，</w:t>
      </w:r>
      <w:r>
        <w:rPr>
          <w:rFonts w:hint="eastAsia" w:ascii="仿宋" w:hAnsi="仿宋" w:eastAsia="仿宋"/>
          <w:sz w:val="32"/>
          <w:szCs w:val="32"/>
          <w:lang w:val="en-US" w:eastAsia="zh-CN"/>
        </w:rPr>
        <w:t xml:space="preserve"> </w:t>
      </w:r>
      <w:r>
        <w:rPr>
          <w:rFonts w:hint="eastAsia" w:ascii="仿宋" w:hAnsi="仿宋" w:eastAsia="仿宋"/>
          <w:sz w:val="32"/>
          <w:szCs w:val="32"/>
        </w:rPr>
        <w:t>主要用于：行政事业单位养老支出。</w:t>
      </w:r>
    </w:p>
    <w:p w14:paraId="6E67A9DA">
      <w:pPr>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农林水支出</w:t>
      </w:r>
      <w:r>
        <w:rPr>
          <w:rFonts w:hint="eastAsia" w:ascii="仿宋" w:hAnsi="仿宋" w:eastAsia="仿宋"/>
          <w:sz w:val="32"/>
          <w:szCs w:val="32"/>
          <w:lang w:val="en-US" w:eastAsia="zh-CN"/>
        </w:rPr>
        <w:t>50.81万元，占87.81%，主要用于人员工资、医疗保险、工伤保险、水利分流人员工资及各项费用等。</w:t>
      </w:r>
    </w:p>
    <w:p w14:paraId="55FEE9D0">
      <w:pPr>
        <w:ind w:firstLine="640" w:firstLineChars="200"/>
        <w:rPr>
          <w:rFonts w:hint="eastAsia" w:ascii="仿宋" w:hAnsi="仿宋" w:eastAsia="仿宋"/>
          <w:sz w:val="32"/>
          <w:szCs w:val="32"/>
          <w:lang w:eastAsia="zh-CN"/>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3</w:t>
      </w:r>
      <w:r>
        <w:rPr>
          <w:rFonts w:hint="eastAsia" w:ascii="仿宋" w:hAnsi="仿宋" w:eastAsia="仿宋"/>
          <w:sz w:val="32"/>
          <w:szCs w:val="32"/>
        </w:rPr>
        <w:t>万元，占</w:t>
      </w:r>
      <w:r>
        <w:rPr>
          <w:rFonts w:hint="eastAsia" w:ascii="仿宋" w:hAnsi="仿宋" w:eastAsia="仿宋"/>
          <w:sz w:val="32"/>
          <w:szCs w:val="32"/>
          <w:lang w:val="en-US" w:eastAsia="zh-CN"/>
        </w:rPr>
        <w:t>5.18</w:t>
      </w:r>
      <w:r>
        <w:rPr>
          <w:rFonts w:hint="eastAsia" w:ascii="仿宋" w:hAnsi="仿宋" w:eastAsia="仿宋"/>
          <w:sz w:val="32"/>
          <w:szCs w:val="32"/>
        </w:rPr>
        <w:t>%，主要用于：</w:t>
      </w:r>
      <w:r>
        <w:rPr>
          <w:rFonts w:hint="eastAsia" w:ascii="仿宋" w:hAnsi="仿宋" w:eastAsia="仿宋"/>
          <w:sz w:val="32"/>
          <w:szCs w:val="32"/>
          <w:lang w:eastAsia="zh-CN"/>
        </w:rPr>
        <w:t>人员住房公积金。</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38.96</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34.96</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4</w:t>
      </w:r>
      <w:r>
        <w:rPr>
          <w:rFonts w:hint="eastAsia" w:ascii="仿宋" w:hAnsi="仿宋" w:eastAsia="仿宋"/>
          <w:sz w:val="32"/>
          <w:szCs w:val="32"/>
        </w:rPr>
        <w:t>万元，主要包括：办公费、印刷费、水费、电费、邮电费、取暖费、差旅费、</w:t>
      </w:r>
      <w:r>
        <w:rPr>
          <w:rFonts w:hint="eastAsia" w:ascii="仿宋" w:hAnsi="仿宋" w:eastAsia="仿宋"/>
          <w:sz w:val="32"/>
          <w:szCs w:val="32"/>
          <w:lang w:eastAsia="zh-CN"/>
        </w:rPr>
        <w:t>其他交通费、</w:t>
      </w:r>
      <w:r>
        <w:rPr>
          <w:rFonts w:hint="eastAsia" w:ascii="仿宋" w:hAnsi="仿宋" w:eastAsia="仿宋"/>
          <w:sz w:val="32"/>
          <w:szCs w:val="32"/>
        </w:rPr>
        <w:t>公务接待费、工会经费等。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0.41</w:t>
      </w:r>
      <w:r>
        <w:rPr>
          <w:rFonts w:hint="eastAsia" w:ascii="仿宋" w:hAnsi="仿宋" w:eastAsia="仿宋"/>
          <w:kern w:val="0"/>
          <w:sz w:val="32"/>
          <w:szCs w:val="32"/>
        </w:rPr>
        <w:t>万元，</w:t>
      </w:r>
      <w:r>
        <w:rPr>
          <w:rFonts w:hint="eastAsia" w:ascii="仿宋" w:hAnsi="仿宋" w:eastAsia="仿宋"/>
          <w:kern w:val="0"/>
          <w:sz w:val="32"/>
          <w:szCs w:val="32"/>
          <w:lang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w:t>
      </w:r>
      <w:r>
        <w:rPr>
          <w:rFonts w:hint="eastAsia" w:ascii="仿宋" w:hAnsi="仿宋" w:eastAsia="仿宋"/>
          <w:kern w:val="0"/>
          <w:sz w:val="32"/>
          <w:szCs w:val="32"/>
          <w:lang w:eastAsia="zh-CN"/>
        </w:rPr>
        <w:t>持平</w:t>
      </w:r>
      <w:r>
        <w:rPr>
          <w:rFonts w:hint="eastAsia" w:ascii="仿宋" w:hAnsi="仿宋" w:eastAsia="仿宋"/>
          <w:kern w:val="0"/>
          <w:sz w:val="32"/>
          <w:szCs w:val="32"/>
        </w:rPr>
        <w:t>。其中：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21C0D8BC">
      <w:pPr>
        <w:pStyle w:val="9"/>
        <w:ind w:firstLine="627" w:firstLineChars="196"/>
        <w:rPr>
          <w:rFonts w:hint="eastAsia" w:ascii="仿宋" w:hAnsi="仿宋" w:eastAsia="仿宋"/>
          <w:kern w:val="0"/>
          <w:sz w:val="32"/>
          <w:szCs w:val="32"/>
          <w:lang w:eastAsia="zh-CN"/>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0.41</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w:t>
      </w:r>
      <w:r>
        <w:rPr>
          <w:rFonts w:hint="eastAsia" w:ascii="仿宋" w:hAnsi="仿宋" w:eastAsia="仿宋"/>
          <w:kern w:val="0"/>
          <w:sz w:val="32"/>
          <w:szCs w:val="32"/>
          <w:lang w:eastAsia="zh-CN"/>
        </w:rPr>
        <w:t>持平</w:t>
      </w:r>
    </w:p>
    <w:p w14:paraId="3F3C45B5">
      <w:pPr>
        <w:pStyle w:val="9"/>
        <w:ind w:firstLine="627" w:firstLineChars="196"/>
        <w:rPr>
          <w:rFonts w:hint="eastAsia" w:ascii="仿宋" w:hAnsi="仿宋" w:eastAsia="仿宋"/>
          <w:kern w:val="0"/>
          <w:sz w:val="32"/>
          <w:szCs w:val="32"/>
          <w:lang w:val="en-US" w:eastAsia="zh-CN"/>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万元， </w:t>
      </w:r>
      <w:r>
        <w:rPr>
          <w:rFonts w:hint="eastAsia" w:ascii="仿宋" w:hAnsi="仿宋" w:eastAsia="仿宋"/>
          <w:kern w:val="0"/>
          <w:sz w:val="32"/>
          <w:szCs w:val="32"/>
          <w:lang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w:t>
      </w:r>
      <w:r>
        <w:rPr>
          <w:rFonts w:hint="eastAsia" w:ascii="仿宋" w:hAnsi="仿宋" w:eastAsia="仿宋"/>
          <w:kern w:val="0"/>
          <w:sz w:val="32"/>
          <w:szCs w:val="32"/>
          <w:lang w:eastAsia="zh-CN"/>
        </w:rPr>
        <w:t>相同。</w:t>
      </w:r>
      <w:r>
        <w:rPr>
          <w:rFonts w:hint="eastAsia" w:ascii="仿宋" w:hAnsi="仿宋" w:eastAsia="仿宋"/>
          <w:kern w:val="0"/>
          <w:sz w:val="32"/>
          <w:szCs w:val="32"/>
          <w:lang w:val="en-US" w:eastAsia="zh-CN"/>
        </w:rPr>
        <w:t xml:space="preserve"> </w:t>
      </w:r>
    </w:p>
    <w:p w14:paraId="60353E9A">
      <w:pPr>
        <w:pStyle w:val="9"/>
        <w:rPr>
          <w:rFonts w:ascii="楷体" w:hAnsi="楷体" w:eastAsia="楷体" w:cs="楷体"/>
          <w:sz w:val="32"/>
          <w:szCs w:val="32"/>
        </w:rPr>
      </w:pPr>
      <w:r>
        <w:rPr>
          <w:rFonts w:hint="eastAsia" w:ascii="仿宋" w:hAnsi="仿宋" w:eastAsia="仿宋"/>
          <w:kern w:val="0"/>
          <w:sz w:val="32"/>
          <w:szCs w:val="32"/>
          <w:lang w:val="en-US" w:eastAsia="zh-CN"/>
        </w:rPr>
        <w:t xml:space="preserve">  </w:t>
      </w: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2025年</w:t>
      </w:r>
      <w:r>
        <w:rPr>
          <w:rFonts w:hint="eastAsia" w:ascii="仿宋" w:hAnsi="仿宋" w:eastAsia="仿宋"/>
          <w:sz w:val="32"/>
          <w:szCs w:val="32"/>
        </w:rPr>
        <w:t>本单位无政府性基金预算支出</w:t>
      </w:r>
      <w:r>
        <w:rPr>
          <w:rFonts w:hint="eastAsia" w:ascii="仿宋" w:hAnsi="仿宋" w:eastAsia="仿宋"/>
          <w:sz w:val="32"/>
          <w:szCs w:val="32"/>
          <w:lang w:val="en-US" w:eastAsia="zh-CN"/>
        </w:rPr>
        <w:t xml:space="preserve"> 。</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10C5A551">
      <w:pPr>
        <w:pStyle w:val="8"/>
        <w:ind w:firstLine="64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无</w:t>
      </w:r>
      <w:r>
        <w:rPr>
          <w:rFonts w:hint="eastAsia" w:ascii="楷体" w:hAnsi="楷体" w:eastAsia="楷体" w:cs="楷体"/>
          <w:sz w:val="32"/>
          <w:szCs w:val="32"/>
        </w:rPr>
        <w:t>机关运行经费</w:t>
      </w:r>
      <w:r>
        <w:rPr>
          <w:rFonts w:hint="eastAsia" w:ascii="仿宋" w:hAnsi="仿宋" w:eastAsia="仿宋"/>
          <w:sz w:val="32"/>
          <w:szCs w:val="32"/>
          <w:lang w:val="en-US" w:eastAsia="zh-CN"/>
        </w:rPr>
        <w:t>。</w:t>
      </w:r>
    </w:p>
    <w:p w14:paraId="3C4DC5AB">
      <w:pPr>
        <w:pStyle w:val="8"/>
        <w:ind w:firstLine="640"/>
        <w:rPr>
          <w:rFonts w:ascii="楷体" w:hAnsi="楷体" w:eastAsia="楷体"/>
          <w:sz w:val="32"/>
          <w:szCs w:val="32"/>
        </w:rPr>
      </w:pPr>
      <w:r>
        <w:rPr>
          <w:rFonts w:hint="eastAsia" w:ascii="楷体" w:hAnsi="楷体" w:eastAsia="楷体"/>
          <w:sz w:val="32"/>
          <w:szCs w:val="32"/>
        </w:rPr>
        <w:t>（二）政府采购情况</w:t>
      </w:r>
    </w:p>
    <w:p w14:paraId="48DF29F1">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_GB2312" w:eastAsia="仿宋_GB2312"/>
          <w:sz w:val="32"/>
          <w:szCs w:val="32"/>
          <w:lang w:eastAsia="zh-CN"/>
        </w:rPr>
        <w:t>本单位</w:t>
      </w:r>
      <w:r>
        <w:rPr>
          <w:rFonts w:hint="eastAsia" w:ascii="仿宋_GB2312" w:eastAsia="仿宋_GB2312"/>
          <w:sz w:val="32"/>
          <w:szCs w:val="32"/>
        </w:rPr>
        <w:t>预算内</w:t>
      </w:r>
      <w:r>
        <w:rPr>
          <w:rFonts w:hint="eastAsia" w:ascii="仿宋_GB2312" w:eastAsia="仿宋_GB2312"/>
          <w:sz w:val="32"/>
          <w:szCs w:val="32"/>
          <w:lang w:eastAsia="zh-CN"/>
        </w:rPr>
        <w:t>暂未</w:t>
      </w:r>
      <w:r>
        <w:rPr>
          <w:rFonts w:hint="eastAsia" w:ascii="仿宋_GB2312" w:eastAsia="仿宋_GB2312"/>
          <w:sz w:val="32"/>
          <w:szCs w:val="32"/>
        </w:rPr>
        <w:t>安排政府采购</w:t>
      </w:r>
      <w:r>
        <w:rPr>
          <w:rFonts w:hint="eastAsia" w:ascii="仿宋_GB2312" w:eastAsia="仿宋_GB2312"/>
          <w:sz w:val="32"/>
          <w:szCs w:val="32"/>
          <w:lang w:eastAsia="zh-CN"/>
        </w:rPr>
        <w:t>项目。</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 xml:space="preserve">辆、其他用车 </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hint="eastAsia" w:ascii="仿宋" w:hAnsi="仿宋" w:eastAsia="仿宋"/>
          <w:sz w:val="32"/>
          <w:szCs w:val="32"/>
          <w:lang w:val="en-US" w:eastAsia="zh-CN"/>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2025年项目支出18.90万元，为水利分流人员工资及各项费用支出。</w:t>
      </w:r>
    </w:p>
    <w:p w14:paraId="3C527A83">
      <w:pPr>
        <w:jc w:val="center"/>
        <w:rPr>
          <w:rFonts w:ascii="仿宋" w:hAnsi="仿宋" w:eastAsia="仿宋"/>
          <w:sz w:val="32"/>
          <w:szCs w:val="32"/>
        </w:rPr>
      </w:pPr>
    </w:p>
    <w:p w14:paraId="52C44B63">
      <w:pPr>
        <w:jc w:val="center"/>
        <w:rPr>
          <w:rFonts w:hint="eastAsia" w:ascii="黑体" w:hAnsi="黑体" w:eastAsia="黑体"/>
          <w:sz w:val="32"/>
          <w:szCs w:val="32"/>
        </w:rPr>
      </w:pPr>
      <w:bookmarkStart w:id="0" w:name="_GoBack"/>
      <w:bookmarkEnd w:id="0"/>
    </w:p>
    <w:p w14:paraId="29055FE0">
      <w:pPr>
        <w:jc w:val="center"/>
        <w:rPr>
          <w:rFonts w:hint="eastAsia" w:ascii="黑体" w:hAnsi="黑体" w:eastAsia="黑体"/>
          <w:sz w:val="32"/>
          <w:szCs w:val="32"/>
        </w:rPr>
      </w:pPr>
    </w:p>
    <w:p w14:paraId="2FA43B58">
      <w:pPr>
        <w:jc w:val="center"/>
        <w:rPr>
          <w:rFonts w:hint="eastAsia" w:ascii="黑体" w:hAnsi="黑体" w:eastAsia="黑体"/>
          <w:sz w:val="32"/>
          <w:szCs w:val="32"/>
        </w:rPr>
      </w:pPr>
    </w:p>
    <w:p w14:paraId="2C020720">
      <w:pPr>
        <w:jc w:val="center"/>
        <w:rPr>
          <w:rFonts w:hint="eastAsia" w:ascii="黑体" w:hAnsi="黑体" w:eastAsia="黑体"/>
          <w:sz w:val="32"/>
          <w:szCs w:val="32"/>
        </w:rPr>
      </w:pPr>
    </w:p>
    <w:p w14:paraId="0D51CCB8">
      <w:pPr>
        <w:jc w:val="center"/>
        <w:rPr>
          <w:rFonts w:hint="eastAsia" w:ascii="黑体" w:hAnsi="黑体" w:eastAsia="黑体"/>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hint="eastAsia" w:ascii="仿宋" w:hAnsi="仿宋" w:eastAsia="仿宋"/>
          <w:b/>
          <w:sz w:val="32"/>
          <w:szCs w:val="32"/>
          <w:lang w:val="en-US" w:eastAsia="zh-CN"/>
        </w:rPr>
      </w:pPr>
      <w:r>
        <w:rPr>
          <w:rFonts w:hint="eastAsia" w:ascii="仿宋" w:hAnsi="仿宋" w:eastAsia="仿宋"/>
          <w:b/>
          <w:sz w:val="32"/>
          <w:szCs w:val="32"/>
          <w:lang w:val="en-US" w:eastAsia="zh-CN"/>
        </w:rPr>
        <w:t xml:space="preserve"> </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2FB75E9"/>
    <w:rsid w:val="034968DF"/>
    <w:rsid w:val="03D7309C"/>
    <w:rsid w:val="03F014FB"/>
    <w:rsid w:val="03F248D4"/>
    <w:rsid w:val="0580326D"/>
    <w:rsid w:val="05AE6735"/>
    <w:rsid w:val="07C71E05"/>
    <w:rsid w:val="0A450E4E"/>
    <w:rsid w:val="0A7F599D"/>
    <w:rsid w:val="0B4115AF"/>
    <w:rsid w:val="0C2B1A59"/>
    <w:rsid w:val="0C633590"/>
    <w:rsid w:val="0C7C5D37"/>
    <w:rsid w:val="0D0F40E1"/>
    <w:rsid w:val="0E0E4A27"/>
    <w:rsid w:val="0E235FAD"/>
    <w:rsid w:val="0E4E0E99"/>
    <w:rsid w:val="0E933B6E"/>
    <w:rsid w:val="0EEA1757"/>
    <w:rsid w:val="0F4C4086"/>
    <w:rsid w:val="10305890"/>
    <w:rsid w:val="10D9450A"/>
    <w:rsid w:val="10E01064"/>
    <w:rsid w:val="112B3A0C"/>
    <w:rsid w:val="117169F8"/>
    <w:rsid w:val="11DF6BD5"/>
    <w:rsid w:val="12C62CA4"/>
    <w:rsid w:val="14FC1632"/>
    <w:rsid w:val="15DA5399"/>
    <w:rsid w:val="16092E0B"/>
    <w:rsid w:val="16DB422A"/>
    <w:rsid w:val="187E3884"/>
    <w:rsid w:val="18F97B94"/>
    <w:rsid w:val="191A0446"/>
    <w:rsid w:val="1982643D"/>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C581F9E"/>
    <w:rsid w:val="2D3E451B"/>
    <w:rsid w:val="2D742D12"/>
    <w:rsid w:val="2E3342C6"/>
    <w:rsid w:val="30DD0CC4"/>
    <w:rsid w:val="344D4C9B"/>
    <w:rsid w:val="35F1149A"/>
    <w:rsid w:val="36273D08"/>
    <w:rsid w:val="368F70D3"/>
    <w:rsid w:val="37361A0B"/>
    <w:rsid w:val="38253B59"/>
    <w:rsid w:val="385B501F"/>
    <w:rsid w:val="38DE30B8"/>
    <w:rsid w:val="39284901"/>
    <w:rsid w:val="392A6A70"/>
    <w:rsid w:val="39AB5825"/>
    <w:rsid w:val="3A482539"/>
    <w:rsid w:val="3A915046"/>
    <w:rsid w:val="3C4C15D1"/>
    <w:rsid w:val="3CE440CF"/>
    <w:rsid w:val="3CEA5A8A"/>
    <w:rsid w:val="3D897F97"/>
    <w:rsid w:val="3DA7578C"/>
    <w:rsid w:val="3E3D0FF4"/>
    <w:rsid w:val="3F597259"/>
    <w:rsid w:val="3F6B774D"/>
    <w:rsid w:val="40095632"/>
    <w:rsid w:val="42A17DA3"/>
    <w:rsid w:val="430260DD"/>
    <w:rsid w:val="442476FC"/>
    <w:rsid w:val="44B001F7"/>
    <w:rsid w:val="45971487"/>
    <w:rsid w:val="46345885"/>
    <w:rsid w:val="46B15537"/>
    <w:rsid w:val="46C17DAD"/>
    <w:rsid w:val="46F64D5D"/>
    <w:rsid w:val="49B81F53"/>
    <w:rsid w:val="4A3C38F6"/>
    <w:rsid w:val="4AAC7860"/>
    <w:rsid w:val="4ADE5E29"/>
    <w:rsid w:val="4CDB40F9"/>
    <w:rsid w:val="4D0265B8"/>
    <w:rsid w:val="4D8021B9"/>
    <w:rsid w:val="4DFF6777"/>
    <w:rsid w:val="4EB752BA"/>
    <w:rsid w:val="4ED6365B"/>
    <w:rsid w:val="4F735000"/>
    <w:rsid w:val="50041643"/>
    <w:rsid w:val="50F75E7E"/>
    <w:rsid w:val="51387B25"/>
    <w:rsid w:val="51436F0F"/>
    <w:rsid w:val="51BB428B"/>
    <w:rsid w:val="522D381F"/>
    <w:rsid w:val="52906538"/>
    <w:rsid w:val="52DF1D28"/>
    <w:rsid w:val="53A4083B"/>
    <w:rsid w:val="53F71F19"/>
    <w:rsid w:val="54110C01"/>
    <w:rsid w:val="54923E8D"/>
    <w:rsid w:val="54941844"/>
    <w:rsid w:val="5523289A"/>
    <w:rsid w:val="5538455E"/>
    <w:rsid w:val="566F21D7"/>
    <w:rsid w:val="567F658B"/>
    <w:rsid w:val="56A94595"/>
    <w:rsid w:val="580A299B"/>
    <w:rsid w:val="59B54F5A"/>
    <w:rsid w:val="5AD36B10"/>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3FE69AC"/>
    <w:rsid w:val="641206E5"/>
    <w:rsid w:val="65255B39"/>
    <w:rsid w:val="659C7B1A"/>
    <w:rsid w:val="65BA4B55"/>
    <w:rsid w:val="65E847CC"/>
    <w:rsid w:val="67286561"/>
    <w:rsid w:val="68703BF0"/>
    <w:rsid w:val="68A67612"/>
    <w:rsid w:val="691F508E"/>
    <w:rsid w:val="6A340295"/>
    <w:rsid w:val="6A5666B8"/>
    <w:rsid w:val="6C626D3D"/>
    <w:rsid w:val="6D156B14"/>
    <w:rsid w:val="6DF0400D"/>
    <w:rsid w:val="6E4C0C5C"/>
    <w:rsid w:val="6E5B22F8"/>
    <w:rsid w:val="700E2DC7"/>
    <w:rsid w:val="70EF2762"/>
    <w:rsid w:val="71201EF9"/>
    <w:rsid w:val="716F5053"/>
    <w:rsid w:val="729E55FD"/>
    <w:rsid w:val="73334198"/>
    <w:rsid w:val="73D62900"/>
    <w:rsid w:val="73FA7C77"/>
    <w:rsid w:val="744F0BEE"/>
    <w:rsid w:val="746E51AC"/>
    <w:rsid w:val="74A55A8E"/>
    <w:rsid w:val="74E4399C"/>
    <w:rsid w:val="7539654A"/>
    <w:rsid w:val="75836739"/>
    <w:rsid w:val="76C753DE"/>
    <w:rsid w:val="76C775D8"/>
    <w:rsid w:val="77FC6956"/>
    <w:rsid w:val="788039DC"/>
    <w:rsid w:val="7A0849D5"/>
    <w:rsid w:val="7A64282A"/>
    <w:rsid w:val="7A8D6ADA"/>
    <w:rsid w:val="7AE2097E"/>
    <w:rsid w:val="7AF42CE5"/>
    <w:rsid w:val="7C2E374F"/>
    <w:rsid w:val="7C6453C2"/>
    <w:rsid w:val="7CD12A58"/>
    <w:rsid w:val="7D4E4776"/>
    <w:rsid w:val="7DB366E4"/>
    <w:rsid w:val="7E3B2C6B"/>
    <w:rsid w:val="7E492DA2"/>
    <w:rsid w:val="7E6E62E2"/>
    <w:rsid w:val="7E723DC7"/>
    <w:rsid w:val="7F690CDA"/>
    <w:rsid w:val="7F7C6003"/>
    <w:rsid w:val="7FEE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2343</Words>
  <Characters>2570</Characters>
  <Lines>22</Lines>
  <Paragraphs>6</Paragraphs>
  <TotalTime>10</TotalTime>
  <ScaleCrop>false</ScaleCrop>
  <LinksUpToDate>false</LinksUpToDate>
  <CharactersWithSpaces>2681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2025-04-03T00:59:16Z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eyJoZGlkIjoiNDQyZjM5YTBjMTI1MzRjMGYwMWRhMzc4OWI3NDQxNjMifQ==</vt:lpwstr>
  </property>
</Properties>
</file>