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永吉县第三十中学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highlight w:val="none"/>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eastAsia="zh-CN"/>
        </w:rPr>
        <w:t>永吉县第三十中学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永吉县第三十中学</w:t>
      </w:r>
    </w:p>
    <w:p w14:paraId="09235EBC">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全额拨款事业单位</w:t>
      </w:r>
    </w:p>
    <w:p w14:paraId="6DA78F3D">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实施九年制义务教育的初中教学，促进基础教育发展。</w:t>
      </w:r>
    </w:p>
    <w:p w14:paraId="5757AED3">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kern w:val="0"/>
          <w:sz w:val="32"/>
          <w:szCs w:val="32"/>
          <w:lang w:val="en-US" w:eastAsia="zh-CN"/>
        </w:rPr>
        <w:t>实施初中义务教育、促进基础教育发展、初中学历教育、相关社会服务</w:t>
      </w:r>
      <w:r>
        <w:rPr>
          <w:rFonts w:hint="eastAsia" w:ascii="仿宋" w:hAnsi="仿宋" w:eastAsia="仿宋"/>
          <w:bCs/>
          <w:kern w:val="0"/>
          <w:sz w:val="32"/>
          <w:szCs w:val="32"/>
          <w:lang w:val="en-US" w:eastAsia="zh-CN"/>
        </w:rPr>
        <w:t>。</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机构设置包括：</w:t>
      </w:r>
      <w:r>
        <w:rPr>
          <w:rFonts w:hint="eastAsia" w:ascii="仿宋_GB2312" w:eastAsia="仿宋_GB2312"/>
          <w:sz w:val="32"/>
          <w:szCs w:val="32"/>
        </w:rPr>
        <w:t>本部门是永吉县教育局所属二级事业单位</w:t>
      </w:r>
      <w:r>
        <w:rPr>
          <w:rFonts w:hint="eastAsia" w:ascii="仿宋_GB2312" w:eastAsia="仿宋_GB2312"/>
          <w:sz w:val="32"/>
          <w:szCs w:val="32"/>
          <w:lang w:val="en-US" w:eastAsia="zh-CN"/>
        </w:rPr>
        <w:t>。</w:t>
      </w:r>
      <w:r>
        <w:rPr>
          <w:rFonts w:hint="eastAsia" w:ascii="仿宋" w:hAnsi="仿宋" w:eastAsia="仿宋"/>
          <w:kern w:val="0"/>
          <w:szCs w:val="32"/>
        </w:rPr>
        <w:t>人员情况：在职人员</w:t>
      </w:r>
      <w:r>
        <w:rPr>
          <w:rFonts w:hint="eastAsia" w:ascii="仿宋" w:hAnsi="仿宋" w:eastAsia="仿宋"/>
          <w:kern w:val="0"/>
          <w:szCs w:val="32"/>
          <w:lang w:val="en-US" w:eastAsia="zh-CN"/>
        </w:rPr>
        <w:t>32</w:t>
      </w:r>
      <w:r>
        <w:rPr>
          <w:rFonts w:hint="eastAsia" w:ascii="仿宋" w:hAnsi="仿宋" w:eastAsia="仿宋"/>
          <w:kern w:val="0"/>
          <w:szCs w:val="32"/>
        </w:rPr>
        <w:t>人，编制数</w:t>
      </w:r>
      <w:r>
        <w:rPr>
          <w:rFonts w:hint="eastAsia" w:ascii="仿宋" w:hAnsi="仿宋" w:eastAsia="仿宋"/>
          <w:kern w:val="0"/>
          <w:szCs w:val="32"/>
          <w:lang w:val="en-US" w:eastAsia="zh-CN"/>
        </w:rPr>
        <w:t>38</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val="en-US" w:eastAsia="zh-CN"/>
        </w:rPr>
        <w:t>教育</w:t>
      </w:r>
      <w:r>
        <w:rPr>
          <w:rFonts w:hint="eastAsia" w:ascii="仿宋" w:hAnsi="仿宋" w:eastAsia="仿宋"/>
          <w:sz w:val="32"/>
          <w:szCs w:val="32"/>
        </w:rPr>
        <w:t>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381.23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524.77</w:t>
      </w:r>
      <w:r>
        <w:rPr>
          <w:rFonts w:hint="eastAsia" w:ascii="仿宋" w:hAnsi="仿宋" w:eastAsia="仿宋"/>
          <w:sz w:val="32"/>
          <w:szCs w:val="32"/>
        </w:rPr>
        <w:t>万元减</w:t>
      </w:r>
      <w:r>
        <w:rPr>
          <w:rFonts w:hint="eastAsia" w:ascii="仿宋" w:hAnsi="仿宋" w:eastAsia="仿宋"/>
          <w:sz w:val="32"/>
          <w:szCs w:val="32"/>
          <w:lang w:val="en-US" w:eastAsia="zh-CN"/>
        </w:rPr>
        <w:t>少143.54</w:t>
      </w:r>
      <w:r>
        <w:rPr>
          <w:rFonts w:hint="eastAsia" w:ascii="仿宋" w:hAnsi="仿宋" w:eastAsia="仿宋"/>
          <w:sz w:val="32"/>
          <w:szCs w:val="32"/>
        </w:rPr>
        <w:t>万元，主要原因：</w:t>
      </w:r>
      <w:r>
        <w:rPr>
          <w:rFonts w:hint="eastAsia" w:ascii="仿宋" w:hAnsi="仿宋" w:eastAsia="仿宋"/>
          <w:sz w:val="32"/>
          <w:szCs w:val="32"/>
          <w:lang w:val="en-US" w:eastAsia="zh-CN"/>
        </w:rPr>
        <w:t>人员减少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381.23</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381.23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381.23</w:t>
      </w:r>
      <w:r>
        <w:rPr>
          <w:rFonts w:hint="eastAsia" w:ascii="仿宋" w:hAnsi="仿宋" w:eastAsia="仿宋"/>
          <w:sz w:val="32"/>
          <w:szCs w:val="32"/>
        </w:rPr>
        <w:t>万元，其中：基本支出</w:t>
      </w:r>
      <w:r>
        <w:rPr>
          <w:rFonts w:hint="eastAsia" w:ascii="仿宋" w:hAnsi="仿宋" w:eastAsia="仿宋"/>
          <w:sz w:val="32"/>
          <w:szCs w:val="32"/>
          <w:lang w:val="en-US" w:eastAsia="zh-CN"/>
        </w:rPr>
        <w:t>370.66</w:t>
      </w:r>
      <w:r>
        <w:rPr>
          <w:rFonts w:hint="eastAsia" w:ascii="仿宋" w:hAnsi="仿宋" w:eastAsia="仿宋"/>
          <w:sz w:val="32"/>
          <w:szCs w:val="32"/>
        </w:rPr>
        <w:t>万元，占</w:t>
      </w:r>
      <w:r>
        <w:rPr>
          <w:rFonts w:hint="eastAsia" w:ascii="仿宋" w:hAnsi="仿宋" w:eastAsia="仿宋"/>
          <w:sz w:val="32"/>
          <w:szCs w:val="32"/>
          <w:lang w:val="en-US" w:eastAsia="zh-CN"/>
        </w:rPr>
        <w:t>97.23</w:t>
      </w:r>
      <w:r>
        <w:rPr>
          <w:rFonts w:hint="eastAsia" w:ascii="仿宋" w:hAnsi="仿宋" w:eastAsia="仿宋"/>
          <w:sz w:val="32"/>
          <w:szCs w:val="32"/>
        </w:rPr>
        <w:t>%；项目支出</w:t>
      </w:r>
      <w:r>
        <w:rPr>
          <w:rFonts w:hint="eastAsia" w:ascii="仿宋" w:hAnsi="仿宋" w:eastAsia="仿宋"/>
          <w:sz w:val="32"/>
          <w:szCs w:val="32"/>
          <w:lang w:val="en-US" w:eastAsia="zh-CN"/>
        </w:rPr>
        <w:t>10.57</w:t>
      </w:r>
      <w:r>
        <w:rPr>
          <w:rFonts w:hint="eastAsia" w:ascii="仿宋" w:hAnsi="仿宋" w:eastAsia="仿宋"/>
          <w:sz w:val="32"/>
          <w:szCs w:val="32"/>
        </w:rPr>
        <w:t>万元，占</w:t>
      </w:r>
      <w:r>
        <w:rPr>
          <w:rFonts w:hint="eastAsia" w:ascii="仿宋" w:hAnsi="仿宋" w:eastAsia="仿宋"/>
          <w:sz w:val="32"/>
          <w:szCs w:val="32"/>
          <w:lang w:val="en-US" w:eastAsia="zh-CN"/>
        </w:rPr>
        <w:t>2.77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381.23</w:t>
      </w:r>
      <w:r>
        <w:rPr>
          <w:rFonts w:hint="eastAsia" w:ascii="仿宋" w:hAnsi="仿宋" w:eastAsia="仿宋"/>
          <w:sz w:val="32"/>
          <w:szCs w:val="32"/>
        </w:rPr>
        <w:t>万元，其中：本年收入</w:t>
      </w:r>
      <w:r>
        <w:rPr>
          <w:rFonts w:hint="eastAsia" w:ascii="仿宋" w:hAnsi="仿宋" w:eastAsia="仿宋"/>
          <w:sz w:val="32"/>
          <w:szCs w:val="32"/>
          <w:lang w:val="en-US" w:eastAsia="zh-CN"/>
        </w:rPr>
        <w:t>381.23</w:t>
      </w:r>
      <w:r>
        <w:rPr>
          <w:rFonts w:hint="eastAsia" w:ascii="仿宋" w:hAnsi="仿宋" w:eastAsia="仿宋"/>
          <w:sz w:val="32"/>
          <w:szCs w:val="32"/>
        </w:rPr>
        <w:t>万元。本年支出</w:t>
      </w:r>
      <w:r>
        <w:rPr>
          <w:rFonts w:hint="eastAsia" w:ascii="仿宋" w:hAnsi="仿宋" w:eastAsia="仿宋"/>
          <w:sz w:val="32"/>
          <w:szCs w:val="32"/>
          <w:lang w:val="en-US" w:eastAsia="zh-CN"/>
        </w:rPr>
        <w:t>381.23</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310.96</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39.84</w:t>
      </w:r>
      <w:r>
        <w:rPr>
          <w:rFonts w:hint="eastAsia" w:ascii="仿宋" w:hAnsi="仿宋" w:eastAsia="仿宋"/>
          <w:sz w:val="32"/>
          <w:szCs w:val="32"/>
        </w:rPr>
        <w:t>万元，住房保障支出</w:t>
      </w:r>
      <w:r>
        <w:rPr>
          <w:rFonts w:hint="eastAsia" w:ascii="仿宋" w:hAnsi="仿宋" w:eastAsia="仿宋"/>
          <w:sz w:val="32"/>
          <w:szCs w:val="32"/>
          <w:lang w:val="en-US" w:eastAsia="zh-CN"/>
        </w:rPr>
        <w:t>30.43</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381.23</w:t>
      </w:r>
      <w:r>
        <w:rPr>
          <w:rFonts w:hint="eastAsia" w:ascii="仿宋" w:hAnsi="仿宋" w:eastAsia="仿宋"/>
          <w:sz w:val="32"/>
          <w:szCs w:val="32"/>
        </w:rPr>
        <w:t>万元，其中：基本支出</w:t>
      </w:r>
      <w:r>
        <w:rPr>
          <w:rFonts w:hint="eastAsia" w:ascii="仿宋" w:hAnsi="仿宋" w:eastAsia="仿宋"/>
          <w:sz w:val="32"/>
          <w:szCs w:val="32"/>
          <w:lang w:val="en-US" w:eastAsia="zh-CN"/>
        </w:rPr>
        <w:t>370.66</w:t>
      </w:r>
      <w:r>
        <w:rPr>
          <w:rFonts w:hint="eastAsia" w:ascii="仿宋" w:hAnsi="仿宋" w:eastAsia="仿宋"/>
          <w:sz w:val="32"/>
          <w:szCs w:val="32"/>
        </w:rPr>
        <w:t>万元，占</w:t>
      </w:r>
      <w:r>
        <w:rPr>
          <w:rFonts w:hint="eastAsia" w:ascii="仿宋" w:hAnsi="仿宋" w:eastAsia="仿宋"/>
          <w:sz w:val="32"/>
          <w:szCs w:val="32"/>
          <w:lang w:val="en-US" w:eastAsia="zh-CN"/>
        </w:rPr>
        <w:t>97.23</w:t>
      </w:r>
      <w:r>
        <w:rPr>
          <w:rFonts w:hint="eastAsia" w:ascii="仿宋" w:hAnsi="仿宋" w:eastAsia="仿宋"/>
          <w:sz w:val="32"/>
          <w:szCs w:val="32"/>
        </w:rPr>
        <w:t>%；项目支出</w:t>
      </w:r>
      <w:r>
        <w:rPr>
          <w:rFonts w:hint="eastAsia" w:ascii="仿宋" w:hAnsi="仿宋" w:eastAsia="仿宋"/>
          <w:sz w:val="32"/>
          <w:szCs w:val="32"/>
          <w:lang w:val="en-US" w:eastAsia="zh-CN"/>
        </w:rPr>
        <w:t>10.57</w:t>
      </w:r>
      <w:r>
        <w:rPr>
          <w:rFonts w:hint="eastAsia" w:ascii="仿宋" w:hAnsi="仿宋" w:eastAsia="仿宋"/>
          <w:sz w:val="32"/>
          <w:szCs w:val="32"/>
        </w:rPr>
        <w:t>万元，占</w:t>
      </w:r>
      <w:r>
        <w:rPr>
          <w:rFonts w:hint="eastAsia" w:ascii="仿宋" w:hAnsi="仿宋" w:eastAsia="仿宋"/>
          <w:sz w:val="32"/>
          <w:szCs w:val="32"/>
          <w:lang w:val="en-US" w:eastAsia="zh-CN"/>
        </w:rPr>
        <w:t>2.77</w:t>
      </w:r>
      <w:r>
        <w:rPr>
          <w:rFonts w:hint="eastAsia" w:ascii="仿宋" w:hAnsi="仿宋" w:eastAsia="仿宋"/>
          <w:sz w:val="32"/>
          <w:szCs w:val="32"/>
        </w:rPr>
        <w:t>%。基本支出中，人员经费</w:t>
      </w:r>
      <w:r>
        <w:rPr>
          <w:rFonts w:hint="eastAsia" w:ascii="仿宋" w:hAnsi="仿宋" w:eastAsia="仿宋"/>
          <w:sz w:val="32"/>
          <w:szCs w:val="32"/>
          <w:lang w:val="en-US" w:eastAsia="zh-CN"/>
        </w:rPr>
        <w:t>364.93</w:t>
      </w:r>
      <w:r>
        <w:rPr>
          <w:rFonts w:hint="eastAsia" w:ascii="仿宋" w:hAnsi="仿宋" w:eastAsia="仿宋"/>
          <w:sz w:val="32"/>
          <w:szCs w:val="32"/>
        </w:rPr>
        <w:t>万元，占</w:t>
      </w:r>
      <w:r>
        <w:rPr>
          <w:rFonts w:hint="eastAsia" w:ascii="仿宋" w:hAnsi="仿宋" w:eastAsia="仿宋"/>
          <w:sz w:val="32"/>
          <w:szCs w:val="32"/>
          <w:lang w:val="en-US" w:eastAsia="zh-CN"/>
        </w:rPr>
        <w:t>98.45</w:t>
      </w:r>
      <w:r>
        <w:rPr>
          <w:rFonts w:hint="eastAsia" w:ascii="仿宋" w:hAnsi="仿宋" w:eastAsia="仿宋"/>
          <w:sz w:val="32"/>
          <w:szCs w:val="32"/>
        </w:rPr>
        <w:t>%；公用经费</w:t>
      </w:r>
      <w:r>
        <w:rPr>
          <w:rFonts w:hint="eastAsia" w:ascii="仿宋" w:hAnsi="仿宋" w:eastAsia="仿宋"/>
          <w:sz w:val="32"/>
          <w:szCs w:val="32"/>
          <w:lang w:val="en-US" w:eastAsia="zh-CN"/>
        </w:rPr>
        <w:t>5.73</w:t>
      </w:r>
      <w:r>
        <w:rPr>
          <w:rFonts w:hint="eastAsia" w:ascii="仿宋" w:hAnsi="仿宋" w:eastAsia="仿宋"/>
          <w:sz w:val="32"/>
          <w:szCs w:val="32"/>
        </w:rPr>
        <w:t>万元，占</w:t>
      </w:r>
      <w:r>
        <w:rPr>
          <w:rFonts w:hint="eastAsia" w:ascii="仿宋" w:hAnsi="仿宋" w:eastAsia="仿宋"/>
          <w:sz w:val="32"/>
          <w:szCs w:val="32"/>
          <w:lang w:val="en-US" w:eastAsia="zh-CN"/>
        </w:rPr>
        <w:t>1.55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（类）支出 </w:t>
      </w:r>
      <w:r>
        <w:rPr>
          <w:rFonts w:hint="eastAsia" w:ascii="仿宋" w:hAnsi="仿宋" w:eastAsia="仿宋"/>
          <w:sz w:val="32"/>
          <w:szCs w:val="32"/>
          <w:lang w:val="en-US" w:eastAsia="zh-CN"/>
        </w:rPr>
        <w:t>310.96</w:t>
      </w:r>
      <w:r>
        <w:rPr>
          <w:rFonts w:hint="eastAsia" w:ascii="仿宋" w:hAnsi="仿宋" w:eastAsia="仿宋"/>
          <w:sz w:val="32"/>
          <w:szCs w:val="32"/>
        </w:rPr>
        <w:t>万元，占</w:t>
      </w:r>
      <w:r>
        <w:rPr>
          <w:rFonts w:hint="eastAsia" w:ascii="仿宋" w:hAnsi="仿宋" w:eastAsia="仿宋"/>
          <w:sz w:val="32"/>
          <w:szCs w:val="32"/>
          <w:lang w:val="en-US" w:eastAsia="zh-CN"/>
        </w:rPr>
        <w:t>81.57</w:t>
      </w:r>
      <w:r>
        <w:rPr>
          <w:rFonts w:hint="eastAsia" w:ascii="仿宋" w:hAnsi="仿宋" w:eastAsia="仿宋"/>
          <w:sz w:val="32"/>
          <w:szCs w:val="32"/>
        </w:rPr>
        <w:t>%，主要用于：</w:t>
      </w:r>
      <w:r>
        <w:rPr>
          <w:rFonts w:hint="eastAsia" w:ascii="仿宋" w:hAnsi="仿宋" w:eastAsia="仿宋"/>
          <w:sz w:val="32"/>
          <w:szCs w:val="32"/>
          <w:lang w:val="en-US" w:eastAsia="zh-CN"/>
        </w:rPr>
        <w:t>工资福利支出，商品服务支出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39.84</w:t>
      </w:r>
      <w:r>
        <w:rPr>
          <w:rFonts w:hint="eastAsia" w:ascii="仿宋" w:hAnsi="仿宋" w:eastAsia="仿宋"/>
          <w:sz w:val="32"/>
          <w:szCs w:val="32"/>
        </w:rPr>
        <w:t>万元，占</w:t>
      </w:r>
      <w:r>
        <w:rPr>
          <w:rFonts w:hint="eastAsia" w:ascii="仿宋" w:hAnsi="仿宋" w:eastAsia="仿宋"/>
          <w:sz w:val="32"/>
          <w:szCs w:val="32"/>
          <w:lang w:val="en-US" w:eastAsia="zh-CN"/>
        </w:rPr>
        <w:t>10.45</w:t>
      </w:r>
      <w:r>
        <w:rPr>
          <w:rFonts w:hint="eastAsia" w:ascii="仿宋" w:hAnsi="仿宋" w:eastAsia="仿宋"/>
          <w:sz w:val="32"/>
          <w:szCs w:val="32"/>
        </w:rPr>
        <w:t>%，主要用于：</w:t>
      </w:r>
      <w:r>
        <w:rPr>
          <w:rFonts w:hint="eastAsia" w:ascii="仿宋" w:hAnsi="仿宋" w:eastAsia="仿宋"/>
          <w:sz w:val="32"/>
          <w:szCs w:val="32"/>
          <w:lang w:val="en-US" w:eastAsia="zh-CN"/>
        </w:rPr>
        <w:t>机关事业单位基本养老保险缴费支出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30.43</w:t>
      </w:r>
      <w:r>
        <w:rPr>
          <w:rFonts w:hint="eastAsia" w:ascii="仿宋" w:hAnsi="仿宋" w:eastAsia="仿宋"/>
          <w:sz w:val="32"/>
          <w:szCs w:val="32"/>
        </w:rPr>
        <w:t>万元，</w:t>
      </w:r>
      <w:r>
        <w:rPr>
          <w:rFonts w:hint="eastAsia" w:ascii="仿宋" w:hAnsi="仿宋" w:eastAsia="仿宋"/>
          <w:sz w:val="32"/>
          <w:szCs w:val="32"/>
          <w:lang w:val="en-US" w:eastAsia="zh-CN"/>
        </w:rPr>
        <w:t>7.98</w:t>
      </w:r>
      <w:r>
        <w:rPr>
          <w:rFonts w:hint="eastAsia" w:ascii="仿宋" w:hAnsi="仿宋" w:eastAsia="仿宋"/>
          <w:sz w:val="32"/>
          <w:szCs w:val="32"/>
        </w:rPr>
        <w:t>%，主要用于：</w:t>
      </w:r>
      <w:r>
        <w:rPr>
          <w:rFonts w:hint="eastAsia" w:ascii="仿宋" w:hAnsi="仿宋" w:eastAsia="仿宋"/>
          <w:sz w:val="32"/>
          <w:szCs w:val="32"/>
          <w:lang w:val="en-US" w:eastAsia="zh-CN"/>
        </w:rPr>
        <w:t>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381.23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364.93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5.73</w:t>
      </w:r>
      <w:r>
        <w:rPr>
          <w:rFonts w:hint="eastAsia" w:ascii="仿宋" w:hAnsi="仿宋" w:eastAsia="仿宋"/>
          <w:sz w:val="32"/>
          <w:szCs w:val="32"/>
        </w:rPr>
        <w:t>万元，主要包括：办公费、印刷费、电费、邮电费、取暖费、差旅费、</w:t>
      </w:r>
      <w:r>
        <w:rPr>
          <w:rFonts w:hint="eastAsia" w:ascii="仿宋" w:hAnsi="仿宋" w:eastAsia="仿宋"/>
          <w:sz w:val="32"/>
          <w:szCs w:val="32"/>
          <w:lang w:val="en-US" w:eastAsia="zh-CN"/>
        </w:rPr>
        <w:t>培训</w:t>
      </w:r>
      <w:r>
        <w:rPr>
          <w:rFonts w:hint="eastAsia" w:ascii="仿宋" w:hAnsi="仿宋" w:eastAsia="仿宋"/>
          <w:sz w:val="32"/>
          <w:szCs w:val="32"/>
        </w:rPr>
        <w:t>费、</w:t>
      </w:r>
      <w:r>
        <w:rPr>
          <w:rFonts w:hint="eastAsia" w:ascii="仿宋" w:hAnsi="仿宋" w:eastAsia="仿宋"/>
          <w:sz w:val="32"/>
          <w:szCs w:val="32"/>
          <w:lang w:val="en-US" w:eastAsia="zh-CN"/>
        </w:rPr>
        <w:t>维修费、物业管理费、</w:t>
      </w:r>
      <w:r>
        <w:rPr>
          <w:rFonts w:hint="eastAsia" w:ascii="仿宋" w:hAnsi="仿宋" w:eastAsia="仿宋"/>
          <w:sz w:val="32"/>
          <w:szCs w:val="32"/>
        </w:rPr>
        <w:t>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53C04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w:t>
      </w:r>
      <w:r>
        <w:rPr>
          <w:rFonts w:hint="eastAsia" w:ascii="仿宋" w:hAnsi="仿宋" w:eastAsia="仿宋"/>
          <w:sz w:val="32"/>
          <w:szCs w:val="32"/>
          <w:lang w:eastAsia="zh-CN"/>
        </w:rPr>
        <w:t>“</w:t>
      </w:r>
      <w:r>
        <w:rPr>
          <w:rFonts w:hint="eastAsia" w:ascii="仿宋" w:hAnsi="仿宋" w:eastAsia="仿宋"/>
          <w:sz w:val="32"/>
          <w:szCs w:val="32"/>
          <w:lang w:val="en-US" w:eastAsia="zh-CN"/>
        </w:rPr>
        <w:t>三公经费</w:t>
      </w:r>
      <w:r>
        <w:rPr>
          <w:rFonts w:hint="eastAsia" w:ascii="仿宋" w:hAnsi="仿宋" w:eastAsia="仿宋"/>
          <w:sz w:val="32"/>
          <w:szCs w:val="32"/>
          <w:lang w:eastAsia="zh-CN"/>
        </w:rPr>
        <w:t>”</w:t>
      </w:r>
      <w:r>
        <w:rPr>
          <w:rFonts w:hint="eastAsia" w:ascii="仿宋" w:hAnsi="仿宋" w:eastAsia="仿宋"/>
          <w:sz w:val="32"/>
          <w:szCs w:val="32"/>
        </w:rPr>
        <w:t>预算支出</w:t>
      </w:r>
      <w:r>
        <w:rPr>
          <w:rFonts w:hint="eastAsia" w:ascii="仿宋" w:hAnsi="仿宋" w:eastAsia="仿宋"/>
          <w:sz w:val="32"/>
          <w:szCs w:val="32"/>
          <w:lang w:eastAsia="zh-CN"/>
        </w:rPr>
        <w:t>。</w:t>
      </w:r>
    </w:p>
    <w:p w14:paraId="60353E9A">
      <w:pPr>
        <w:pStyle w:val="9"/>
        <w:ind w:firstLine="640" w:firstLineChars="200"/>
        <w:rPr>
          <w:rFonts w:ascii="楷体" w:hAnsi="楷体" w:eastAsia="楷体" w:cs="楷体"/>
          <w:sz w:val="32"/>
          <w:szCs w:val="32"/>
        </w:rPr>
      </w:pP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color w:val="auto"/>
          <w:sz w:val="32"/>
          <w:szCs w:val="32"/>
        </w:rPr>
      </w:pPr>
      <w:r>
        <w:rPr>
          <w:rFonts w:hint="eastAsia" w:ascii="楷体" w:hAnsi="楷体" w:eastAsia="楷体" w:cs="楷体"/>
          <w:color w:val="auto"/>
          <w:sz w:val="32"/>
          <w:szCs w:val="32"/>
        </w:rPr>
        <w:t>其他重要事项的说明情况</w:t>
      </w:r>
    </w:p>
    <w:p w14:paraId="4DBB8460">
      <w:pPr>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（一）机关运行经费</w:t>
      </w:r>
    </w:p>
    <w:p w14:paraId="33FE9514">
      <w:pPr>
        <w:pStyle w:val="8"/>
        <w:ind w:firstLine="640"/>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年本单位机关运行经费财政拨款预算</w:t>
      </w:r>
      <w:r>
        <w:rPr>
          <w:rFonts w:hint="eastAsia" w:ascii="仿宋" w:hAnsi="仿宋" w:eastAsia="仿宋"/>
          <w:color w:val="auto"/>
          <w:sz w:val="32"/>
          <w:szCs w:val="32"/>
          <w:lang w:val="en-US" w:eastAsia="zh-CN"/>
        </w:rPr>
        <w:t>5.73</w:t>
      </w:r>
      <w:r>
        <w:rPr>
          <w:rFonts w:hint="eastAsia" w:ascii="仿宋" w:hAnsi="仿宋" w:eastAsia="仿宋"/>
          <w:color w:val="auto"/>
          <w:sz w:val="32"/>
          <w:szCs w:val="32"/>
        </w:rPr>
        <w:t>万元，比 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年预算</w:t>
      </w:r>
      <w:r>
        <w:rPr>
          <w:rFonts w:hint="eastAsia" w:ascii="仿宋" w:hAnsi="仿宋" w:eastAsia="仿宋"/>
          <w:color w:val="auto"/>
          <w:sz w:val="32"/>
          <w:szCs w:val="32"/>
          <w:lang w:val="en-US" w:eastAsia="zh-CN"/>
        </w:rPr>
        <w:t>减少5.44</w:t>
      </w:r>
      <w:r>
        <w:rPr>
          <w:rFonts w:hint="eastAsia" w:ascii="仿宋" w:hAnsi="仿宋" w:eastAsia="仿宋"/>
          <w:color w:val="auto"/>
          <w:sz w:val="32"/>
          <w:szCs w:val="32"/>
        </w:rPr>
        <w:t>万元，</w:t>
      </w:r>
      <w:r>
        <w:rPr>
          <w:rFonts w:hint="eastAsia" w:ascii="仿宋" w:hAnsi="仿宋" w:eastAsia="仿宋"/>
          <w:color w:val="auto"/>
          <w:sz w:val="32"/>
          <w:szCs w:val="32"/>
          <w:lang w:val="en-US" w:eastAsia="zh-CN"/>
        </w:rPr>
        <w:t>下降48.7</w:t>
      </w:r>
      <w:r>
        <w:rPr>
          <w:rFonts w:hint="eastAsia" w:ascii="仿宋" w:hAnsi="仿宋" w:eastAsia="仿宋"/>
          <w:color w:val="auto"/>
          <w:sz w:val="32"/>
          <w:szCs w:val="32"/>
        </w:rPr>
        <w:t>%，主要原因是</w:t>
      </w:r>
      <w:r>
        <w:rPr>
          <w:rFonts w:hint="eastAsia" w:ascii="仿宋" w:hAnsi="仿宋" w:eastAsia="仿宋"/>
          <w:color w:val="auto"/>
          <w:sz w:val="32"/>
          <w:szCs w:val="32"/>
          <w:lang w:val="en-US" w:eastAsia="zh-CN"/>
        </w:rPr>
        <w:t>本单位人员减少</w:t>
      </w:r>
      <w:r>
        <w:rPr>
          <w:rFonts w:hint="eastAsia" w:ascii="仿宋" w:hAnsi="仿宋" w:eastAsia="仿宋"/>
          <w:color w:val="auto"/>
          <w:sz w:val="32"/>
          <w:szCs w:val="32"/>
        </w:rPr>
        <w:t>。</w:t>
      </w:r>
    </w:p>
    <w:p w14:paraId="3C4DC5AB">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（二）政府采购情况</w:t>
      </w:r>
    </w:p>
    <w:p w14:paraId="5E4EE068">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年政府采购预算总额</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万元，其中：政府采购办公设备和其他设备预算</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万元，政府采购工程预算</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万元，政府采购服务预算</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w:t>
      </w:r>
    </w:p>
    <w:p w14:paraId="32E1CB5D">
      <w:pPr>
        <w:jc w:val="left"/>
        <w:rPr>
          <w:rFonts w:ascii="楷体" w:hAnsi="楷体" w:eastAsia="楷体"/>
          <w:color w:val="auto"/>
          <w:sz w:val="32"/>
          <w:szCs w:val="32"/>
        </w:rPr>
      </w:pPr>
      <w:r>
        <w:rPr>
          <w:rFonts w:hint="eastAsia" w:ascii="仿宋" w:hAnsi="仿宋" w:eastAsia="仿宋"/>
          <w:color w:val="auto"/>
          <w:sz w:val="32"/>
          <w:szCs w:val="32"/>
        </w:rPr>
        <w:t xml:space="preserve">    </w:t>
      </w:r>
      <w:r>
        <w:rPr>
          <w:rFonts w:hint="eastAsia" w:ascii="楷体" w:hAnsi="楷体" w:eastAsia="楷体"/>
          <w:color w:val="auto"/>
          <w:sz w:val="32"/>
          <w:szCs w:val="32"/>
        </w:rPr>
        <w:t>（三）国有资产占有使用情况</w:t>
      </w:r>
    </w:p>
    <w:p w14:paraId="6E80D1C3">
      <w:pPr>
        <w:pStyle w:val="8"/>
        <w:ind w:firstLine="0" w:firstLineChars="0"/>
        <w:jc w:val="left"/>
        <w:rPr>
          <w:rFonts w:ascii="仿宋" w:hAnsi="仿宋" w:eastAsia="仿宋"/>
          <w:color w:val="auto"/>
          <w:sz w:val="32"/>
          <w:szCs w:val="32"/>
        </w:rPr>
      </w:pPr>
      <w:r>
        <w:rPr>
          <w:rFonts w:hint="eastAsia" w:ascii="仿宋" w:hAnsi="仿宋" w:eastAsia="仿宋"/>
          <w:color w:val="auto"/>
          <w:sz w:val="32"/>
          <w:szCs w:val="32"/>
        </w:rPr>
        <w:t xml:space="preserve">    截至202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年1月，部门本级和所属各预算单位</w:t>
      </w:r>
      <w:r>
        <w:rPr>
          <w:rFonts w:hint="eastAsia" w:ascii="仿宋" w:hAnsi="仿宋" w:eastAsia="仿宋"/>
          <w:color w:val="auto"/>
          <w:sz w:val="32"/>
          <w:szCs w:val="32"/>
          <w:lang w:val="en-US" w:eastAsia="zh-CN"/>
        </w:rPr>
        <w:t>没有公车。</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10.57</w:t>
      </w:r>
      <w:r>
        <w:rPr>
          <w:rFonts w:hint="eastAsia" w:ascii="仿宋" w:hAnsi="仿宋" w:eastAsia="仿宋"/>
          <w:sz w:val="32"/>
          <w:szCs w:val="32"/>
        </w:rPr>
        <w:t>万元。</w:t>
      </w:r>
    </w:p>
    <w:p w14:paraId="3C527A83">
      <w:pPr>
        <w:jc w:val="center"/>
        <w:rPr>
          <w:rFonts w:ascii="仿宋" w:hAnsi="仿宋" w:eastAsia="仿宋"/>
          <w:sz w:val="32"/>
          <w:szCs w:val="32"/>
        </w:rPr>
      </w:pPr>
    </w:p>
    <w:p w14:paraId="1278900B">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6249DA90">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2B5CDB75">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12278"/>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A51B4"/>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006540"/>
    <w:rsid w:val="0A450E4E"/>
    <w:rsid w:val="0A6837FE"/>
    <w:rsid w:val="0A7F599D"/>
    <w:rsid w:val="0B4115AF"/>
    <w:rsid w:val="0B460AB5"/>
    <w:rsid w:val="0B726D31"/>
    <w:rsid w:val="0C633590"/>
    <w:rsid w:val="0C7C5D37"/>
    <w:rsid w:val="0D0F40E1"/>
    <w:rsid w:val="0E0E4A27"/>
    <w:rsid w:val="0E235FAD"/>
    <w:rsid w:val="0E4F5ED2"/>
    <w:rsid w:val="0E5A7AED"/>
    <w:rsid w:val="0E933B6E"/>
    <w:rsid w:val="0EB36461"/>
    <w:rsid w:val="0F486E48"/>
    <w:rsid w:val="0F4C4086"/>
    <w:rsid w:val="109275A9"/>
    <w:rsid w:val="10D9450A"/>
    <w:rsid w:val="112B3A0C"/>
    <w:rsid w:val="117169F8"/>
    <w:rsid w:val="11DF6BD5"/>
    <w:rsid w:val="12C62CA4"/>
    <w:rsid w:val="14206170"/>
    <w:rsid w:val="144024F8"/>
    <w:rsid w:val="15586A94"/>
    <w:rsid w:val="15DA5399"/>
    <w:rsid w:val="187E3884"/>
    <w:rsid w:val="18F97B94"/>
    <w:rsid w:val="191A0446"/>
    <w:rsid w:val="1B4A363A"/>
    <w:rsid w:val="1BC526EF"/>
    <w:rsid w:val="1C882350"/>
    <w:rsid w:val="1CDC1A5B"/>
    <w:rsid w:val="1DEF370A"/>
    <w:rsid w:val="1F451F7A"/>
    <w:rsid w:val="203F7987"/>
    <w:rsid w:val="20EF71F1"/>
    <w:rsid w:val="21FE2E7E"/>
    <w:rsid w:val="2323212D"/>
    <w:rsid w:val="23FA4ECF"/>
    <w:rsid w:val="2527010D"/>
    <w:rsid w:val="25EF71CB"/>
    <w:rsid w:val="26DC2BFA"/>
    <w:rsid w:val="27063D31"/>
    <w:rsid w:val="27742DDB"/>
    <w:rsid w:val="27747EDE"/>
    <w:rsid w:val="277B13CF"/>
    <w:rsid w:val="285B5D80"/>
    <w:rsid w:val="28753BF0"/>
    <w:rsid w:val="28AA47B7"/>
    <w:rsid w:val="28CB641B"/>
    <w:rsid w:val="29207EE3"/>
    <w:rsid w:val="2AC832F5"/>
    <w:rsid w:val="2C4F4237"/>
    <w:rsid w:val="2C5F560F"/>
    <w:rsid w:val="2C6437FB"/>
    <w:rsid w:val="2D742D12"/>
    <w:rsid w:val="2E3342C6"/>
    <w:rsid w:val="30FA1938"/>
    <w:rsid w:val="31376626"/>
    <w:rsid w:val="31E542D4"/>
    <w:rsid w:val="3402589D"/>
    <w:rsid w:val="344D4C9B"/>
    <w:rsid w:val="348A1163"/>
    <w:rsid w:val="36273D08"/>
    <w:rsid w:val="368F70D3"/>
    <w:rsid w:val="37361A0B"/>
    <w:rsid w:val="374B2E2B"/>
    <w:rsid w:val="37FC5579"/>
    <w:rsid w:val="38253B59"/>
    <w:rsid w:val="385B501F"/>
    <w:rsid w:val="38DE30B8"/>
    <w:rsid w:val="39284901"/>
    <w:rsid w:val="39503FE3"/>
    <w:rsid w:val="39AB5825"/>
    <w:rsid w:val="3A482539"/>
    <w:rsid w:val="3A915046"/>
    <w:rsid w:val="3B895CD0"/>
    <w:rsid w:val="3C0812EB"/>
    <w:rsid w:val="3C4C15D1"/>
    <w:rsid w:val="3CE440CF"/>
    <w:rsid w:val="3CEA5A8A"/>
    <w:rsid w:val="3D897F97"/>
    <w:rsid w:val="3DA7578C"/>
    <w:rsid w:val="3F597259"/>
    <w:rsid w:val="3F6B774D"/>
    <w:rsid w:val="40095632"/>
    <w:rsid w:val="41B82E6B"/>
    <w:rsid w:val="430260DD"/>
    <w:rsid w:val="442476FC"/>
    <w:rsid w:val="46345885"/>
    <w:rsid w:val="46B15537"/>
    <w:rsid w:val="46C17DAD"/>
    <w:rsid w:val="46F64D5D"/>
    <w:rsid w:val="48825F81"/>
    <w:rsid w:val="492D2391"/>
    <w:rsid w:val="49B81F53"/>
    <w:rsid w:val="4AAC7860"/>
    <w:rsid w:val="4CDB40F9"/>
    <w:rsid w:val="4D0265B8"/>
    <w:rsid w:val="4D801CF9"/>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786E07"/>
    <w:rsid w:val="5DB8541C"/>
    <w:rsid w:val="5DF23751"/>
    <w:rsid w:val="5E221344"/>
    <w:rsid w:val="5E32788E"/>
    <w:rsid w:val="5EC01666"/>
    <w:rsid w:val="5F5941A9"/>
    <w:rsid w:val="5FB128C2"/>
    <w:rsid w:val="5FDF3F17"/>
    <w:rsid w:val="5FFB4B3F"/>
    <w:rsid w:val="60731B65"/>
    <w:rsid w:val="60D72763"/>
    <w:rsid w:val="61525EF8"/>
    <w:rsid w:val="615F5A3C"/>
    <w:rsid w:val="62830E1C"/>
    <w:rsid w:val="62B666A5"/>
    <w:rsid w:val="62E15FE9"/>
    <w:rsid w:val="65255B39"/>
    <w:rsid w:val="659C7B1A"/>
    <w:rsid w:val="65E847CC"/>
    <w:rsid w:val="67286561"/>
    <w:rsid w:val="68972436"/>
    <w:rsid w:val="691F508E"/>
    <w:rsid w:val="6A340295"/>
    <w:rsid w:val="6A5666B8"/>
    <w:rsid w:val="6C626D3D"/>
    <w:rsid w:val="6DF0400D"/>
    <w:rsid w:val="6E5B22F8"/>
    <w:rsid w:val="6FE23626"/>
    <w:rsid w:val="700E2DC7"/>
    <w:rsid w:val="707149AA"/>
    <w:rsid w:val="7095544B"/>
    <w:rsid w:val="70EF2762"/>
    <w:rsid w:val="71201EF9"/>
    <w:rsid w:val="716F5053"/>
    <w:rsid w:val="729E55FD"/>
    <w:rsid w:val="73D62900"/>
    <w:rsid w:val="73FA7C77"/>
    <w:rsid w:val="740D2C3B"/>
    <w:rsid w:val="744F0BEE"/>
    <w:rsid w:val="746E51AC"/>
    <w:rsid w:val="74A55A8E"/>
    <w:rsid w:val="7539654A"/>
    <w:rsid w:val="75836739"/>
    <w:rsid w:val="75C612F4"/>
    <w:rsid w:val="76C753DE"/>
    <w:rsid w:val="76C775D8"/>
    <w:rsid w:val="77FC6956"/>
    <w:rsid w:val="78133758"/>
    <w:rsid w:val="78A503CE"/>
    <w:rsid w:val="7A0E4613"/>
    <w:rsid w:val="7A401675"/>
    <w:rsid w:val="7A64282A"/>
    <w:rsid w:val="7A8D6ADA"/>
    <w:rsid w:val="7AE2097E"/>
    <w:rsid w:val="7BB9033F"/>
    <w:rsid w:val="7CA02614"/>
    <w:rsid w:val="7D382604"/>
    <w:rsid w:val="7D625DA6"/>
    <w:rsid w:val="7DB366E4"/>
    <w:rsid w:val="7E3B2C6B"/>
    <w:rsid w:val="7E492DA2"/>
    <w:rsid w:val="7E6E62E2"/>
    <w:rsid w:val="7F313C8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2286</Words>
  <Characters>2548</Characters>
  <Lines>22</Lines>
  <Paragraphs>6</Paragraphs>
  <TotalTime>6</TotalTime>
  <ScaleCrop>false</ScaleCrop>
  <LinksUpToDate>false</LinksUpToDate>
  <CharactersWithSpaces>2614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2025-04-09T02:19:30Z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A5A3FA23993942B7B1AF6B50451574CE_13</vt:lpwstr>
  </property>
  <property fmtid="{D5CDD505-2E9C-101B-9397-08002B2CF9AE}" pid="4" name="KSOTemplateDocerSaveRecord">
    <vt:lpwstr>eyJoZGlkIjoiYjNjY2RiMDhlMzE1NzgyZTlkMzI1OTM4MGRhZThkMjciLCJ1c2VySWQiOiIyMTkyNDM1MzUifQ==</vt:lpwstr>
  </property>
</Properties>
</file>