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487D4EC0">
      <w:pPr>
        <w:jc w:val="center"/>
        <w:rPr>
          <w:rFonts w:hint="eastAsia" w:ascii="黑体" w:hAnsi="黑体" w:eastAsia="黑体" w:cs="黑体"/>
          <w:sz w:val="52"/>
          <w:szCs w:val="52"/>
          <w:lang w:eastAsia="zh-CN"/>
        </w:rPr>
      </w:pPr>
      <w:r>
        <w:rPr>
          <w:rFonts w:hint="eastAsia" w:ascii="黑体" w:hAnsi="黑体" w:eastAsia="黑体" w:cs="黑体"/>
          <w:sz w:val="52"/>
          <w:szCs w:val="52"/>
          <w:lang w:eastAsia="zh-CN"/>
        </w:rPr>
        <w:t>永吉县就业服务局</w:t>
      </w:r>
    </w:p>
    <w:p w14:paraId="0050A5F4">
      <w:pPr>
        <w:jc w:val="center"/>
        <w:rPr>
          <w:rFonts w:ascii="黑体" w:hAnsi="黑体" w:eastAsia="黑体"/>
          <w:sz w:val="52"/>
          <w:szCs w:val="52"/>
        </w:rPr>
      </w:pPr>
      <w:r>
        <w:rPr>
          <w:rFonts w:hint="eastAsia" w:ascii="黑体" w:hAnsi="黑体" w:eastAsia="黑体"/>
          <w:sz w:val="52"/>
          <w:szCs w:val="52"/>
        </w:rPr>
        <w:t>202</w:t>
      </w:r>
      <w:r>
        <w:rPr>
          <w:rFonts w:hint="eastAsia" w:ascii="黑体" w:hAnsi="黑体" w:eastAsia="黑体"/>
          <w:sz w:val="52"/>
          <w:szCs w:val="52"/>
          <w:lang w:val="en-US" w:eastAsia="zh-CN"/>
        </w:rPr>
        <w:t>5</w:t>
      </w:r>
      <w:r>
        <w:rPr>
          <w:rFonts w:hint="eastAsia" w:ascii="黑体" w:hAnsi="黑体" w:eastAsia="黑体"/>
          <w:sz w:val="52"/>
          <w:szCs w:val="52"/>
        </w:rPr>
        <w:t>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hint="eastAsia" w:ascii="黑体" w:hAnsi="黑体" w:eastAsia="黑体" w:cs="黑体"/>
          <w:sz w:val="52"/>
          <w:szCs w:val="52"/>
        </w:rPr>
      </w:pPr>
      <w:r>
        <w:rPr>
          <w:rFonts w:hint="eastAsia" w:ascii="黑体" w:hAnsi="黑体" w:eastAsia="黑体" w:cs="黑体"/>
          <w:sz w:val="52"/>
          <w:szCs w:val="52"/>
        </w:rPr>
        <w:t>二〇二</w:t>
      </w:r>
      <w:r>
        <w:rPr>
          <w:rFonts w:hint="eastAsia" w:ascii="黑体" w:hAnsi="黑体" w:eastAsia="黑体" w:cs="黑体"/>
          <w:sz w:val="52"/>
          <w:szCs w:val="52"/>
          <w:lang w:eastAsia="zh-CN"/>
        </w:rPr>
        <w:t>五</w:t>
      </w:r>
      <w:r>
        <w:rPr>
          <w:rFonts w:hint="eastAsia" w:ascii="黑体" w:hAnsi="黑体" w:eastAsia="黑体" w:cs="黑体"/>
          <w:sz w:val="52"/>
          <w:szCs w:val="52"/>
        </w:rPr>
        <w:t>年一月</w:t>
      </w:r>
      <w:r>
        <w:rPr>
          <w:rFonts w:hint="eastAsia" w:ascii="黑体" w:hAnsi="黑体" w:eastAsia="黑体" w:cs="黑体"/>
          <w:sz w:val="52"/>
          <w:szCs w:val="52"/>
          <w:lang w:eastAsia="zh-CN"/>
        </w:rPr>
        <w:t>三</w:t>
      </w:r>
      <w:r>
        <w:rPr>
          <w:rFonts w:hint="eastAsia" w:ascii="黑体" w:hAnsi="黑体" w:eastAsia="黑体" w:cs="黑体"/>
          <w:sz w:val="52"/>
          <w:szCs w:val="52"/>
        </w:rPr>
        <w:t>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ascii="黑体" w:hAnsi="黑体" w:eastAsia="黑体"/>
          <w:sz w:val="44"/>
          <w:szCs w:val="44"/>
        </w:rPr>
      </w:pPr>
      <w:r>
        <w:rPr>
          <w:rFonts w:hint="eastAsia" w:ascii="黑体" w:hAnsi="黑体" w:eastAsia="黑体" w:cs="黑体"/>
          <w:sz w:val="44"/>
          <w:szCs w:val="44"/>
          <w:lang w:eastAsia="zh-CN"/>
        </w:rPr>
        <w:t>永吉县就业服务局</w:t>
      </w:r>
      <w:bookmarkStart w:id="0" w:name="_GoBack"/>
      <w:bookmarkEnd w:id="0"/>
      <w:r>
        <w:rPr>
          <w:rFonts w:hint="eastAsia" w:ascii="黑体" w:hAnsi="黑体" w:eastAsia="黑体"/>
          <w:sz w:val="44"/>
          <w:szCs w:val="44"/>
        </w:rPr>
        <w:t>202</w:t>
      </w:r>
      <w:r>
        <w:rPr>
          <w:rFonts w:hint="eastAsia" w:ascii="黑体" w:hAnsi="黑体" w:eastAsia="黑体"/>
          <w:sz w:val="44"/>
          <w:szCs w:val="44"/>
          <w:lang w:val="en-US" w:eastAsia="zh-CN"/>
        </w:rPr>
        <w:t>5</w:t>
      </w:r>
      <w:r>
        <w:rPr>
          <w:rFonts w:hint="eastAsia" w:ascii="黑体" w:hAnsi="黑体" w:eastAsia="黑体"/>
          <w:sz w:val="44"/>
          <w:szCs w:val="44"/>
        </w:rPr>
        <w:t>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4D2D1996">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永吉县就业服务局</w:t>
      </w:r>
    </w:p>
    <w:p w14:paraId="09235EBC">
      <w:pPr>
        <w:pStyle w:val="10"/>
        <w:widowControl/>
        <w:spacing w:line="620" w:lineRule="exact"/>
        <w:ind w:firstLine="640" w:firstLineChars="200"/>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参照公务员法管理事业单位</w:t>
      </w:r>
    </w:p>
    <w:p w14:paraId="1D735347">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w:t>
      </w:r>
      <w:r>
        <w:rPr>
          <w:rFonts w:hint="eastAsia" w:ascii="仿宋_GB2312" w:eastAsia="仿宋_GB2312"/>
          <w:sz w:val="32"/>
          <w:szCs w:val="32"/>
        </w:rPr>
        <w:t>本部门主要职责是贯彻执行国家、省、市就业再就业方针、政策、法律法规，研究拟定全县就业工作发展规划和工作措施，对全县公共就业服务机构就业再就业工作监督、检查、指导</w:t>
      </w:r>
      <w:r>
        <w:rPr>
          <w:rFonts w:hint="eastAsia" w:ascii="仿宋_GB2312" w:eastAsia="仿宋_GB2312"/>
          <w:sz w:val="32"/>
          <w:szCs w:val="32"/>
          <w:lang w:eastAsia="zh-CN"/>
        </w:rPr>
        <w:t>。</w:t>
      </w:r>
    </w:p>
    <w:p w14:paraId="268C4A97">
      <w:pPr>
        <w:numPr>
          <w:ilvl w:val="0"/>
          <w:numId w:val="0"/>
        </w:numPr>
        <w:ind w:firstLine="640" w:firstLineChars="200"/>
        <w:rPr>
          <w:rFonts w:hint="eastAsia" w:ascii="仿宋_GB2312" w:eastAsia="仿宋_GB2312"/>
          <w:sz w:val="32"/>
          <w:szCs w:val="32"/>
        </w:rPr>
      </w:pPr>
      <w:r>
        <w:rPr>
          <w:rFonts w:hint="eastAsia" w:ascii="仿宋" w:hAnsi="仿宋" w:eastAsia="仿宋"/>
          <w:bCs/>
          <w:kern w:val="0"/>
          <w:sz w:val="32"/>
          <w:szCs w:val="32"/>
        </w:rPr>
        <w:t>主要业务：：</w:t>
      </w:r>
      <w:r>
        <w:rPr>
          <w:rFonts w:hint="eastAsia" w:ascii="仿宋_GB2312" w:eastAsia="仿宋_GB2312"/>
          <w:sz w:val="32"/>
          <w:szCs w:val="32"/>
        </w:rPr>
        <w:t>负责全县乡镇（区）、社区、行政村基层公共就业服务机构平台标准化和规范化建设，相关数据调查统计、基础台账建立和动态管理工作；</w:t>
      </w:r>
    </w:p>
    <w:p w14:paraId="72322829">
      <w:pPr>
        <w:ind w:firstLine="640" w:firstLineChars="200"/>
        <w:rPr>
          <w:rFonts w:hint="eastAsia" w:ascii="仿宋_GB2312" w:eastAsia="仿宋_GB2312"/>
          <w:sz w:val="32"/>
          <w:szCs w:val="32"/>
        </w:rPr>
      </w:pPr>
      <w:r>
        <w:rPr>
          <w:rFonts w:hint="eastAsia" w:ascii="仿宋_GB2312" w:eastAsia="仿宋_GB2312"/>
          <w:sz w:val="32"/>
          <w:szCs w:val="32"/>
        </w:rPr>
        <w:t>负责全县基层公共就服务平台工作人员岗位培训工作；</w:t>
      </w:r>
    </w:p>
    <w:p w14:paraId="71DE3969">
      <w:pPr>
        <w:ind w:firstLine="640" w:firstLineChars="200"/>
        <w:rPr>
          <w:rFonts w:hint="eastAsia" w:ascii="仿宋_GB2312" w:eastAsia="仿宋_GB2312"/>
          <w:sz w:val="32"/>
          <w:szCs w:val="32"/>
        </w:rPr>
      </w:pPr>
      <w:r>
        <w:rPr>
          <w:rFonts w:hint="eastAsia" w:ascii="仿宋_GB2312" w:eastAsia="仿宋_GB2312"/>
          <w:sz w:val="32"/>
          <w:szCs w:val="32"/>
        </w:rPr>
        <w:t>负责组织开展全县城镇就业岗位开发、城镇新增就业和控制城镇登记失业率等工作；</w:t>
      </w:r>
    </w:p>
    <w:p w14:paraId="77C405E6">
      <w:pPr>
        <w:ind w:firstLine="640" w:firstLineChars="200"/>
        <w:rPr>
          <w:rFonts w:hint="eastAsia" w:ascii="仿宋_GB2312" w:eastAsia="仿宋_GB2312"/>
          <w:sz w:val="32"/>
          <w:szCs w:val="32"/>
        </w:rPr>
      </w:pPr>
      <w:r>
        <w:rPr>
          <w:rFonts w:hint="eastAsia" w:ascii="仿宋_GB2312" w:eastAsia="仿宋_GB2312"/>
          <w:sz w:val="32"/>
          <w:szCs w:val="32"/>
        </w:rPr>
        <w:t>组织开展就业困难人员就业援助和动态管理工作；</w:t>
      </w:r>
    </w:p>
    <w:p w14:paraId="5B0D5112">
      <w:pPr>
        <w:ind w:firstLine="640" w:firstLineChars="200"/>
        <w:rPr>
          <w:rFonts w:hint="eastAsia" w:ascii="仿宋_GB2312" w:eastAsia="仿宋_GB2312"/>
          <w:sz w:val="32"/>
          <w:szCs w:val="32"/>
        </w:rPr>
      </w:pPr>
      <w:r>
        <w:rPr>
          <w:rFonts w:hint="eastAsia" w:ascii="仿宋_GB2312" w:eastAsia="仿宋_GB2312"/>
          <w:sz w:val="32"/>
          <w:szCs w:val="32"/>
        </w:rPr>
        <w:t>负责全县人力资源市场建设和管理；</w:t>
      </w:r>
    </w:p>
    <w:p w14:paraId="34955F45">
      <w:pPr>
        <w:ind w:firstLine="640" w:firstLineChars="200"/>
        <w:rPr>
          <w:rFonts w:hint="eastAsia" w:ascii="仿宋_GB2312" w:eastAsia="仿宋_GB2312"/>
          <w:sz w:val="32"/>
          <w:szCs w:val="32"/>
        </w:rPr>
      </w:pPr>
      <w:r>
        <w:rPr>
          <w:rFonts w:hint="eastAsia" w:ascii="仿宋_GB2312" w:eastAsia="仿宋_GB2312"/>
          <w:sz w:val="32"/>
          <w:szCs w:val="32"/>
        </w:rPr>
        <w:t>对人力资源市场供需情况进行统计、分析；</w:t>
      </w:r>
    </w:p>
    <w:p w14:paraId="040844B2">
      <w:pPr>
        <w:ind w:firstLine="640" w:firstLineChars="200"/>
        <w:rPr>
          <w:rFonts w:hint="eastAsia" w:ascii="仿宋_GB2312" w:eastAsia="仿宋_GB2312"/>
          <w:sz w:val="32"/>
          <w:szCs w:val="32"/>
        </w:rPr>
      </w:pPr>
      <w:r>
        <w:rPr>
          <w:rFonts w:hint="eastAsia" w:ascii="仿宋_GB2312" w:eastAsia="仿宋_GB2312"/>
          <w:sz w:val="32"/>
          <w:szCs w:val="32"/>
        </w:rPr>
        <w:t>收集发布人力资源供求信息，免费为城乡求职者提供职业介绍、职业指导等服务；</w:t>
      </w:r>
    </w:p>
    <w:p w14:paraId="4771496C">
      <w:pPr>
        <w:ind w:firstLine="640" w:firstLineChars="200"/>
        <w:rPr>
          <w:rFonts w:hint="eastAsia" w:ascii="仿宋_GB2312" w:eastAsia="仿宋_GB2312"/>
          <w:sz w:val="32"/>
          <w:szCs w:val="32"/>
        </w:rPr>
      </w:pPr>
      <w:r>
        <w:rPr>
          <w:rFonts w:hint="eastAsia" w:ascii="仿宋_GB2312" w:eastAsia="仿宋_GB2312"/>
          <w:sz w:val="32"/>
          <w:szCs w:val="32"/>
        </w:rPr>
        <w:t>组织各类招聘活动；负责《就业失业登记证》的发放、年审、管理工作；</w:t>
      </w:r>
    </w:p>
    <w:p w14:paraId="44DA1881">
      <w:pPr>
        <w:ind w:firstLine="640" w:firstLineChars="200"/>
        <w:rPr>
          <w:rFonts w:hint="eastAsia" w:ascii="仿宋_GB2312" w:eastAsia="仿宋_GB2312"/>
          <w:sz w:val="32"/>
          <w:szCs w:val="32"/>
        </w:rPr>
      </w:pPr>
      <w:r>
        <w:rPr>
          <w:rFonts w:hint="eastAsia" w:ascii="仿宋_GB2312" w:eastAsia="仿宋_GB2312"/>
          <w:sz w:val="32"/>
          <w:szCs w:val="32"/>
        </w:rPr>
        <w:t>负责就业困难人员身份认定工作；</w:t>
      </w:r>
    </w:p>
    <w:p w14:paraId="7C9B377C">
      <w:pPr>
        <w:pStyle w:val="10"/>
        <w:widowControl/>
        <w:spacing w:line="620" w:lineRule="exact"/>
        <w:ind w:firstLine="627" w:firstLineChars="196"/>
        <w:contextualSpacing/>
        <w:rPr>
          <w:rFonts w:hint="eastAsia" w:ascii="仿宋_GB2312" w:eastAsia="仿宋_GB2312"/>
          <w:sz w:val="32"/>
          <w:szCs w:val="32"/>
        </w:rPr>
      </w:pPr>
      <w:r>
        <w:rPr>
          <w:rFonts w:hint="eastAsia" w:ascii="仿宋_GB2312" w:eastAsia="仿宋_GB2312"/>
          <w:sz w:val="32"/>
          <w:szCs w:val="32"/>
        </w:rPr>
        <w:t>负责指导、督促、检查乡镇（区）人力资源市场工作；</w:t>
      </w:r>
    </w:p>
    <w:p w14:paraId="3933C680">
      <w:pPr>
        <w:numPr>
          <w:ilvl w:val="0"/>
          <w:numId w:val="0"/>
        </w:numPr>
        <w:ind w:firstLine="640" w:firstLineChars="200"/>
        <w:rPr>
          <w:rFonts w:hint="eastAsia" w:ascii="仿宋_GB2312" w:eastAsia="仿宋_GB2312"/>
          <w:sz w:val="32"/>
          <w:szCs w:val="32"/>
        </w:rPr>
      </w:pPr>
      <w:r>
        <w:rPr>
          <w:rFonts w:hint="eastAsia" w:ascii="仿宋_GB2312" w:eastAsia="仿宋_GB2312"/>
          <w:sz w:val="32"/>
          <w:szCs w:val="32"/>
        </w:rPr>
        <w:t>负责全县灵活就业人员社会保险补贴审核、申报、监督工作；</w:t>
      </w:r>
    </w:p>
    <w:p w14:paraId="048EBAD9">
      <w:pPr>
        <w:ind w:firstLine="640" w:firstLineChars="200"/>
        <w:rPr>
          <w:rFonts w:hint="eastAsia" w:ascii="仿宋_GB2312" w:eastAsia="仿宋_GB2312"/>
          <w:sz w:val="32"/>
          <w:szCs w:val="32"/>
        </w:rPr>
      </w:pPr>
      <w:r>
        <w:rPr>
          <w:rFonts w:hint="eastAsia" w:ascii="仿宋_GB2312" w:eastAsia="仿宋_GB2312"/>
          <w:sz w:val="32"/>
          <w:szCs w:val="32"/>
        </w:rPr>
        <w:t>负责税费减免工作；</w:t>
      </w:r>
    </w:p>
    <w:p w14:paraId="711081A5">
      <w:pPr>
        <w:ind w:firstLine="640" w:firstLineChars="200"/>
        <w:rPr>
          <w:rFonts w:hint="eastAsia" w:ascii="仿宋_GB2312" w:eastAsia="仿宋_GB2312"/>
          <w:sz w:val="32"/>
          <w:szCs w:val="32"/>
        </w:rPr>
      </w:pPr>
      <w:r>
        <w:rPr>
          <w:rFonts w:hint="eastAsia" w:ascii="仿宋_GB2312" w:eastAsia="仿宋_GB2312"/>
          <w:sz w:val="32"/>
          <w:szCs w:val="32"/>
        </w:rPr>
        <w:t>负责全县公益性岗位开发、管理工作；</w:t>
      </w:r>
    </w:p>
    <w:p w14:paraId="44C8F6EC">
      <w:pPr>
        <w:ind w:firstLine="640" w:firstLineChars="200"/>
        <w:rPr>
          <w:rFonts w:hint="eastAsia" w:ascii="仿宋_GB2312" w:eastAsia="仿宋_GB2312"/>
          <w:sz w:val="32"/>
          <w:szCs w:val="32"/>
        </w:rPr>
      </w:pPr>
      <w:r>
        <w:rPr>
          <w:rFonts w:hint="eastAsia" w:ascii="仿宋_GB2312" w:eastAsia="仿宋_GB2312"/>
          <w:sz w:val="32"/>
          <w:szCs w:val="32"/>
        </w:rPr>
        <w:t>负责全县农村劳动力资源管理、转移就业、调查统计工作；</w:t>
      </w:r>
    </w:p>
    <w:p w14:paraId="6D7D19FD">
      <w:pPr>
        <w:ind w:firstLine="640" w:firstLineChars="200"/>
        <w:rPr>
          <w:rFonts w:hint="eastAsia" w:ascii="仿宋_GB2312" w:eastAsia="仿宋_GB2312"/>
          <w:sz w:val="32"/>
          <w:szCs w:val="32"/>
        </w:rPr>
      </w:pPr>
      <w:r>
        <w:rPr>
          <w:rFonts w:hint="eastAsia" w:ascii="仿宋_GB2312" w:eastAsia="仿宋_GB2312"/>
          <w:sz w:val="32"/>
          <w:szCs w:val="32"/>
        </w:rPr>
        <w:t>负责劳务输出基地、返乡农民工创业基地、高质量就业示范行政村、劳务输出品牌建设工作；</w:t>
      </w:r>
    </w:p>
    <w:p w14:paraId="08DBA560">
      <w:pPr>
        <w:ind w:firstLine="640" w:firstLineChars="200"/>
        <w:rPr>
          <w:rFonts w:hint="eastAsia" w:ascii="仿宋_GB2312" w:eastAsia="仿宋_GB2312"/>
          <w:sz w:val="32"/>
          <w:szCs w:val="32"/>
        </w:rPr>
      </w:pPr>
      <w:r>
        <w:rPr>
          <w:rFonts w:hint="eastAsia" w:ascii="仿宋_GB2312" w:eastAsia="仿宋_GB2312"/>
          <w:sz w:val="32"/>
          <w:szCs w:val="32"/>
        </w:rPr>
        <w:t>负责全县劳务经纪人统计、管理工作；</w:t>
      </w:r>
    </w:p>
    <w:p w14:paraId="345D1706">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_GB2312" w:eastAsia="仿宋_GB2312"/>
          <w:sz w:val="32"/>
          <w:szCs w:val="32"/>
        </w:rPr>
        <w:t>开展“春风行动”、送岗下乡等各项农民专场活动；</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1EC13EB2">
      <w:pPr>
        <w:pStyle w:val="12"/>
        <w:ind w:firstLine="627" w:firstLineChars="196"/>
        <w:rPr>
          <w:rFonts w:hint="default" w:ascii="仿宋" w:hAnsi="仿宋" w:eastAsia="仿宋"/>
          <w:kern w:val="0"/>
          <w:szCs w:val="32"/>
          <w:lang w:val="en-US" w:eastAsia="zh-CN"/>
        </w:rPr>
      </w:pPr>
      <w:r>
        <w:rPr>
          <w:rFonts w:hint="eastAsia" w:ascii="仿宋" w:hAnsi="仿宋" w:eastAsia="仿宋"/>
          <w:kern w:val="0"/>
          <w:szCs w:val="32"/>
        </w:rPr>
        <w:t>机构设置包括：</w:t>
      </w:r>
      <w:r>
        <w:rPr>
          <w:rFonts w:hint="eastAsia" w:ascii="仿宋_GB2312" w:eastAsia="仿宋_GB2312"/>
          <w:sz w:val="32"/>
          <w:szCs w:val="32"/>
        </w:rPr>
        <w:t>综合科</w:t>
      </w:r>
      <w:r>
        <w:rPr>
          <w:rFonts w:hint="eastAsia" w:ascii="仿宋" w:hAnsi="仿宋" w:eastAsia="仿宋"/>
          <w:kern w:val="0"/>
          <w:szCs w:val="32"/>
        </w:rPr>
        <w:t>、</w:t>
      </w:r>
      <w:r>
        <w:rPr>
          <w:rFonts w:hint="eastAsia" w:ascii="仿宋_GB2312" w:eastAsia="仿宋_GB2312"/>
          <w:sz w:val="32"/>
          <w:szCs w:val="32"/>
        </w:rPr>
        <w:t>基层指导科</w:t>
      </w:r>
      <w:r>
        <w:rPr>
          <w:rFonts w:hint="eastAsia" w:ascii="仿宋" w:hAnsi="仿宋" w:eastAsia="仿宋"/>
          <w:kern w:val="0"/>
          <w:szCs w:val="32"/>
        </w:rPr>
        <w:t>、</w:t>
      </w:r>
      <w:r>
        <w:rPr>
          <w:rFonts w:hint="eastAsia" w:ascii="仿宋_GB2312" w:eastAsia="仿宋_GB2312"/>
          <w:sz w:val="32"/>
          <w:szCs w:val="32"/>
        </w:rPr>
        <w:t>就业科</w:t>
      </w:r>
      <w:r>
        <w:rPr>
          <w:rFonts w:hint="eastAsia" w:ascii="仿宋" w:hAnsi="仿宋" w:eastAsia="仿宋"/>
          <w:kern w:val="0"/>
          <w:szCs w:val="32"/>
        </w:rPr>
        <w:t>、</w:t>
      </w:r>
      <w:r>
        <w:rPr>
          <w:rFonts w:hint="eastAsia" w:ascii="仿宋_GB2312" w:eastAsia="仿宋_GB2312"/>
          <w:sz w:val="32"/>
          <w:szCs w:val="32"/>
        </w:rPr>
        <w:t>培训科</w:t>
      </w:r>
      <w:r>
        <w:rPr>
          <w:rFonts w:hint="eastAsia" w:ascii="仿宋_GB2312"/>
          <w:sz w:val="32"/>
          <w:szCs w:val="32"/>
          <w:lang w:eastAsia="zh-CN"/>
        </w:rPr>
        <w:t>、</w:t>
      </w:r>
      <w:r>
        <w:rPr>
          <w:rFonts w:hint="eastAsia" w:ascii="仿宋_GB2312" w:eastAsia="仿宋_GB2312"/>
          <w:sz w:val="32"/>
          <w:szCs w:val="32"/>
        </w:rPr>
        <w:t>失业科</w:t>
      </w:r>
    </w:p>
    <w:p w14:paraId="022FE967">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10</w:t>
      </w:r>
      <w:r>
        <w:rPr>
          <w:rFonts w:hint="eastAsia" w:ascii="仿宋" w:hAnsi="仿宋" w:eastAsia="仿宋"/>
          <w:kern w:val="0"/>
          <w:szCs w:val="32"/>
        </w:rPr>
        <w:t>人，编制数</w:t>
      </w:r>
      <w:r>
        <w:rPr>
          <w:rFonts w:hint="eastAsia" w:ascii="仿宋" w:hAnsi="仿宋" w:eastAsia="仿宋"/>
          <w:kern w:val="0"/>
          <w:szCs w:val="32"/>
          <w:lang w:val="en-US" w:eastAsia="zh-CN"/>
        </w:rPr>
        <w:t>11</w:t>
      </w:r>
      <w:r>
        <w:rPr>
          <w:rFonts w:hint="eastAsia" w:ascii="仿宋" w:hAnsi="仿宋" w:eastAsia="仿宋"/>
          <w:kern w:val="0"/>
          <w:szCs w:val="32"/>
        </w:rPr>
        <w:t>人，领导职数</w:t>
      </w:r>
      <w:r>
        <w:rPr>
          <w:rFonts w:hint="eastAsia" w:ascii="仿宋" w:hAnsi="仿宋" w:eastAsia="仿宋"/>
          <w:kern w:val="0"/>
          <w:szCs w:val="32"/>
          <w:lang w:val="en-US" w:eastAsia="zh-CN"/>
        </w:rPr>
        <w:t>1</w:t>
      </w:r>
      <w:r>
        <w:rPr>
          <w:rFonts w:hint="eastAsia" w:ascii="仿宋" w:hAnsi="仿宋" w:eastAsia="仿宋"/>
          <w:kern w:val="0"/>
          <w:szCs w:val="32"/>
        </w:rPr>
        <w:t>个。</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57CB687A">
      <w:pPr>
        <w:jc w:val="left"/>
        <w:rPr>
          <w:rFonts w:ascii="仿宋" w:hAnsi="仿宋" w:eastAsia="仿宋"/>
          <w:sz w:val="32"/>
          <w:szCs w:val="32"/>
        </w:rPr>
      </w:pPr>
    </w:p>
    <w:p w14:paraId="00B77722">
      <w:pPr>
        <w:jc w:val="left"/>
        <w:rPr>
          <w:rFonts w:ascii="仿宋" w:hAnsi="仿宋" w:eastAsia="仿宋"/>
          <w:sz w:val="32"/>
          <w:szCs w:val="32"/>
        </w:rPr>
      </w:pPr>
    </w:p>
    <w:p w14:paraId="546B2C04">
      <w:pPr>
        <w:jc w:val="center"/>
        <w:rPr>
          <w:rFonts w:hint="eastAsia" w:ascii="黑体" w:hAnsi="黑体" w:eastAsia="黑体"/>
          <w:sz w:val="32"/>
          <w:szCs w:val="32"/>
        </w:rPr>
      </w:pPr>
    </w:p>
    <w:p w14:paraId="6FD1930E">
      <w:pPr>
        <w:jc w:val="center"/>
        <w:rPr>
          <w:rFonts w:hint="eastAsia" w:ascii="黑体" w:hAnsi="黑体" w:eastAsia="黑体"/>
          <w:sz w:val="32"/>
          <w:szCs w:val="32"/>
        </w:rPr>
      </w:pPr>
    </w:p>
    <w:p w14:paraId="08C38348">
      <w:pPr>
        <w:jc w:val="center"/>
        <w:rPr>
          <w:rFonts w:hint="eastAsia"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lang w:val="en-US" w:eastAsia="zh-CN"/>
        </w:rPr>
        <w:t>5</w:t>
      </w:r>
      <w:r>
        <w:rPr>
          <w:rFonts w:hint="eastAsia" w:ascii="仿宋" w:hAnsi="仿宋" w:eastAsia="仿宋"/>
          <w:sz w:val="32"/>
          <w:szCs w:val="32"/>
        </w:rPr>
        <w:t xml:space="preserve">年收支总预算 </w:t>
      </w:r>
      <w:r>
        <w:rPr>
          <w:rFonts w:hint="eastAsia" w:ascii="仿宋" w:hAnsi="仿宋" w:eastAsia="仿宋"/>
          <w:sz w:val="32"/>
          <w:szCs w:val="32"/>
          <w:lang w:val="en-US" w:eastAsia="zh-CN"/>
        </w:rPr>
        <w:t>210.93</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 xml:space="preserve">年预算数 </w:t>
      </w:r>
      <w:r>
        <w:rPr>
          <w:rFonts w:hint="eastAsia" w:ascii="仿宋" w:hAnsi="仿宋" w:eastAsia="仿宋"/>
          <w:sz w:val="32"/>
          <w:szCs w:val="32"/>
          <w:lang w:val="en-US" w:eastAsia="zh-CN"/>
        </w:rPr>
        <w:t>161.73</w:t>
      </w:r>
      <w:r>
        <w:rPr>
          <w:rFonts w:hint="eastAsia" w:ascii="仿宋" w:hAnsi="仿宋" w:eastAsia="仿宋"/>
          <w:sz w:val="32"/>
          <w:szCs w:val="32"/>
        </w:rPr>
        <w:t xml:space="preserve"> 万元增</w:t>
      </w:r>
      <w:r>
        <w:rPr>
          <w:rFonts w:hint="eastAsia" w:ascii="仿宋" w:hAnsi="仿宋" w:eastAsia="仿宋"/>
          <w:sz w:val="32"/>
          <w:szCs w:val="32"/>
          <w:lang w:eastAsia="zh-CN"/>
        </w:rPr>
        <w:t>加</w:t>
      </w:r>
      <w:r>
        <w:rPr>
          <w:rFonts w:hint="eastAsia" w:ascii="仿宋" w:hAnsi="仿宋" w:eastAsia="仿宋"/>
          <w:sz w:val="32"/>
          <w:szCs w:val="32"/>
          <w:lang w:val="en-US" w:eastAsia="zh-CN"/>
        </w:rPr>
        <w:t>49.20</w:t>
      </w:r>
      <w:r>
        <w:rPr>
          <w:rFonts w:hint="eastAsia" w:ascii="仿宋" w:hAnsi="仿宋" w:eastAsia="仿宋"/>
          <w:sz w:val="32"/>
          <w:szCs w:val="32"/>
        </w:rPr>
        <w:t>万元，主要原因：</w:t>
      </w:r>
      <w:r>
        <w:rPr>
          <w:rFonts w:hint="eastAsia" w:ascii="仿宋" w:hAnsi="仿宋" w:eastAsia="仿宋"/>
          <w:sz w:val="32"/>
          <w:szCs w:val="32"/>
          <w:lang w:eastAsia="zh-CN"/>
        </w:rPr>
        <w:t>编外人员、高校毕业生生活补贴工作经费增多</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年本单位收入预算</w:t>
      </w:r>
      <w:r>
        <w:rPr>
          <w:rFonts w:hint="eastAsia" w:ascii="仿宋" w:hAnsi="仿宋" w:eastAsia="仿宋"/>
          <w:sz w:val="32"/>
          <w:szCs w:val="32"/>
          <w:lang w:val="en-US" w:eastAsia="zh-CN"/>
        </w:rPr>
        <w:t>210.93</w:t>
      </w:r>
      <w:r>
        <w:rPr>
          <w:rFonts w:hint="eastAsia" w:ascii="仿宋" w:hAnsi="仿宋" w:eastAsia="仿宋"/>
          <w:sz w:val="32"/>
          <w:szCs w:val="32"/>
        </w:rPr>
        <w:t xml:space="preserve"> 万元，其中：一般公共预算收入</w:t>
      </w:r>
      <w:r>
        <w:rPr>
          <w:rFonts w:hint="eastAsia" w:ascii="仿宋" w:hAnsi="仿宋" w:eastAsia="仿宋"/>
          <w:sz w:val="32"/>
          <w:szCs w:val="32"/>
          <w:lang w:val="en-US" w:eastAsia="zh-CN"/>
        </w:rPr>
        <w:t>210.93</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210.93</w:t>
      </w:r>
      <w:r>
        <w:rPr>
          <w:rFonts w:hint="eastAsia" w:ascii="仿宋" w:hAnsi="仿宋" w:eastAsia="仿宋"/>
          <w:sz w:val="32"/>
          <w:szCs w:val="32"/>
        </w:rPr>
        <w:t xml:space="preserve"> 万元，其中：基本支出</w:t>
      </w:r>
      <w:r>
        <w:rPr>
          <w:rFonts w:hint="eastAsia" w:ascii="仿宋" w:hAnsi="仿宋" w:eastAsia="仿宋"/>
          <w:sz w:val="32"/>
          <w:szCs w:val="32"/>
          <w:lang w:val="en-US" w:eastAsia="zh-CN"/>
        </w:rPr>
        <w:t>173.01</w:t>
      </w:r>
      <w:r>
        <w:rPr>
          <w:rFonts w:hint="eastAsia" w:ascii="仿宋" w:hAnsi="仿宋" w:eastAsia="仿宋"/>
          <w:sz w:val="32"/>
          <w:szCs w:val="32"/>
        </w:rPr>
        <w:t>万元，占</w:t>
      </w:r>
      <w:r>
        <w:rPr>
          <w:rFonts w:hint="eastAsia" w:ascii="仿宋" w:hAnsi="仿宋" w:eastAsia="仿宋"/>
          <w:sz w:val="32"/>
          <w:szCs w:val="32"/>
          <w:lang w:val="en-US" w:eastAsia="zh-CN"/>
        </w:rPr>
        <w:t>17.98</w:t>
      </w:r>
      <w:r>
        <w:rPr>
          <w:rFonts w:hint="eastAsia" w:ascii="仿宋" w:hAnsi="仿宋" w:eastAsia="仿宋"/>
          <w:sz w:val="32"/>
          <w:szCs w:val="32"/>
        </w:rPr>
        <w:t>%；项目支出</w:t>
      </w:r>
      <w:r>
        <w:rPr>
          <w:rFonts w:hint="eastAsia" w:ascii="仿宋" w:hAnsi="仿宋" w:eastAsia="仿宋"/>
          <w:sz w:val="32"/>
          <w:szCs w:val="32"/>
          <w:lang w:val="en-US" w:eastAsia="zh-CN"/>
        </w:rPr>
        <w:t>37.92</w:t>
      </w:r>
      <w:r>
        <w:rPr>
          <w:rFonts w:hint="eastAsia" w:ascii="仿宋" w:hAnsi="仿宋" w:eastAsia="仿宋"/>
          <w:sz w:val="32"/>
          <w:szCs w:val="32"/>
        </w:rPr>
        <w:t>万元，占</w:t>
      </w:r>
      <w:r>
        <w:rPr>
          <w:rFonts w:hint="eastAsia" w:ascii="仿宋" w:hAnsi="仿宋" w:eastAsia="仿宋"/>
          <w:sz w:val="32"/>
          <w:szCs w:val="32"/>
          <w:lang w:val="en-US" w:eastAsia="zh-CN"/>
        </w:rPr>
        <w:t>82.02</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14:paraId="032F5B2D">
      <w:pPr>
        <w:pStyle w:val="11"/>
        <w:ind w:firstLine="640" w:firstLineChars="200"/>
        <w:rPr>
          <w:rFonts w:hint="eastAsia" w:ascii="仿宋" w:hAnsi="仿宋" w:eastAsia="仿宋"/>
          <w:sz w:val="32"/>
          <w:szCs w:val="32"/>
          <w:lang w:val="en-US"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210.93</w:t>
      </w:r>
      <w:r>
        <w:rPr>
          <w:rFonts w:hint="eastAsia" w:ascii="仿宋" w:hAnsi="仿宋" w:eastAsia="仿宋"/>
          <w:sz w:val="32"/>
          <w:szCs w:val="32"/>
        </w:rPr>
        <w:t xml:space="preserve"> 万元，其中：本年收入</w:t>
      </w:r>
      <w:r>
        <w:rPr>
          <w:rFonts w:hint="eastAsia" w:ascii="仿宋" w:hAnsi="仿宋" w:eastAsia="仿宋"/>
          <w:sz w:val="32"/>
          <w:szCs w:val="32"/>
          <w:lang w:val="en-US" w:eastAsia="zh-CN"/>
        </w:rPr>
        <w:t>210.93</w:t>
      </w:r>
      <w:r>
        <w:rPr>
          <w:rFonts w:hint="eastAsia" w:ascii="仿宋" w:hAnsi="仿宋" w:eastAsia="仿宋"/>
          <w:sz w:val="32"/>
          <w:szCs w:val="32"/>
        </w:rPr>
        <w:t xml:space="preserve"> 万元。本年支出</w:t>
      </w:r>
      <w:r>
        <w:rPr>
          <w:rFonts w:hint="eastAsia" w:ascii="仿宋" w:hAnsi="仿宋" w:eastAsia="仿宋"/>
          <w:sz w:val="32"/>
          <w:szCs w:val="32"/>
          <w:lang w:val="en-US" w:eastAsia="zh-CN"/>
        </w:rPr>
        <w:t>210.93</w:t>
      </w:r>
      <w:r>
        <w:rPr>
          <w:rFonts w:hint="eastAsia" w:ascii="仿宋" w:hAnsi="仿宋" w:eastAsia="仿宋"/>
          <w:sz w:val="32"/>
          <w:szCs w:val="32"/>
        </w:rPr>
        <w:t xml:space="preserve"> 万元，支出包括：一般公共服务支出</w:t>
      </w:r>
      <w:r>
        <w:rPr>
          <w:rFonts w:hint="eastAsia" w:ascii="仿宋" w:hAnsi="仿宋" w:eastAsia="仿宋"/>
          <w:sz w:val="32"/>
          <w:szCs w:val="32"/>
          <w:lang w:val="en-US" w:eastAsia="zh-CN"/>
        </w:rPr>
        <w:t>0</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200.29</w:t>
      </w:r>
      <w:r>
        <w:rPr>
          <w:rFonts w:hint="eastAsia" w:ascii="仿宋" w:hAnsi="仿宋" w:eastAsia="仿宋"/>
          <w:sz w:val="32"/>
          <w:szCs w:val="32"/>
        </w:rPr>
        <w:t>万元，卫生健康支出</w:t>
      </w:r>
      <w:r>
        <w:rPr>
          <w:rFonts w:hint="eastAsia" w:ascii="仿宋" w:hAnsi="仿宋" w:eastAsia="仿宋"/>
          <w:sz w:val="32"/>
          <w:szCs w:val="32"/>
          <w:lang w:val="en-US" w:eastAsia="zh-CN"/>
        </w:rPr>
        <w:t>0</w:t>
      </w:r>
      <w:r>
        <w:rPr>
          <w:rFonts w:hint="eastAsia" w:ascii="仿宋" w:hAnsi="仿宋" w:eastAsia="仿宋"/>
          <w:sz w:val="32"/>
          <w:szCs w:val="32"/>
        </w:rPr>
        <w:t>万元，住房保障支出</w:t>
      </w:r>
      <w:r>
        <w:rPr>
          <w:rFonts w:hint="eastAsia" w:ascii="仿宋" w:hAnsi="仿宋" w:eastAsia="仿宋"/>
          <w:sz w:val="32"/>
          <w:szCs w:val="32"/>
          <w:lang w:val="en-US" w:eastAsia="zh-CN"/>
        </w:rPr>
        <w:t>10.64</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210.93</w:t>
      </w:r>
      <w:r>
        <w:rPr>
          <w:rFonts w:hint="eastAsia" w:ascii="仿宋" w:hAnsi="仿宋" w:eastAsia="仿宋"/>
          <w:sz w:val="32"/>
          <w:szCs w:val="32"/>
        </w:rPr>
        <w:t>万元，其中：基本支出</w:t>
      </w:r>
      <w:r>
        <w:rPr>
          <w:rFonts w:hint="eastAsia" w:ascii="仿宋" w:hAnsi="仿宋" w:eastAsia="仿宋"/>
          <w:sz w:val="32"/>
          <w:szCs w:val="32"/>
          <w:lang w:val="en-US" w:eastAsia="zh-CN"/>
        </w:rPr>
        <w:t>173.01</w:t>
      </w:r>
      <w:r>
        <w:rPr>
          <w:rFonts w:hint="eastAsia" w:ascii="仿宋" w:hAnsi="仿宋" w:eastAsia="仿宋"/>
          <w:sz w:val="32"/>
          <w:szCs w:val="32"/>
        </w:rPr>
        <w:t>万元，占</w:t>
      </w:r>
      <w:r>
        <w:rPr>
          <w:rFonts w:hint="eastAsia" w:ascii="仿宋" w:hAnsi="仿宋" w:eastAsia="仿宋"/>
          <w:sz w:val="32"/>
          <w:szCs w:val="32"/>
          <w:lang w:val="en-US" w:eastAsia="zh-CN"/>
        </w:rPr>
        <w:t>82.02</w:t>
      </w:r>
      <w:r>
        <w:rPr>
          <w:rFonts w:hint="eastAsia" w:ascii="仿宋" w:hAnsi="仿宋" w:eastAsia="仿宋"/>
          <w:sz w:val="32"/>
          <w:szCs w:val="32"/>
        </w:rPr>
        <w:t>%；项目支出</w:t>
      </w:r>
      <w:r>
        <w:rPr>
          <w:rFonts w:hint="eastAsia" w:ascii="仿宋" w:hAnsi="仿宋" w:eastAsia="仿宋"/>
          <w:sz w:val="32"/>
          <w:szCs w:val="32"/>
          <w:lang w:val="en-US" w:eastAsia="zh-CN"/>
        </w:rPr>
        <w:t>37.92</w:t>
      </w:r>
      <w:r>
        <w:rPr>
          <w:rFonts w:hint="eastAsia" w:ascii="仿宋" w:hAnsi="仿宋" w:eastAsia="仿宋"/>
          <w:sz w:val="32"/>
          <w:szCs w:val="32"/>
        </w:rPr>
        <w:t>万元，占</w:t>
      </w:r>
      <w:r>
        <w:rPr>
          <w:rFonts w:hint="eastAsia" w:ascii="仿宋" w:hAnsi="仿宋" w:eastAsia="仿宋"/>
          <w:sz w:val="32"/>
          <w:szCs w:val="32"/>
          <w:lang w:val="en-US" w:eastAsia="zh-CN"/>
        </w:rPr>
        <w:t>17.98</w:t>
      </w:r>
      <w:r>
        <w:rPr>
          <w:rFonts w:hint="eastAsia" w:ascii="仿宋" w:hAnsi="仿宋" w:eastAsia="仿宋"/>
          <w:sz w:val="32"/>
          <w:szCs w:val="32"/>
        </w:rPr>
        <w:t>%。基本支出中，人员经费</w:t>
      </w:r>
      <w:r>
        <w:rPr>
          <w:rFonts w:hint="eastAsia" w:ascii="仿宋" w:hAnsi="仿宋" w:eastAsia="仿宋"/>
          <w:sz w:val="32"/>
          <w:szCs w:val="32"/>
          <w:lang w:val="en-US" w:eastAsia="zh-CN"/>
        </w:rPr>
        <w:t>129.20</w:t>
      </w:r>
      <w:r>
        <w:rPr>
          <w:rFonts w:hint="eastAsia" w:ascii="仿宋" w:hAnsi="仿宋" w:eastAsia="仿宋"/>
          <w:sz w:val="32"/>
          <w:szCs w:val="32"/>
        </w:rPr>
        <w:t>万元，占</w:t>
      </w:r>
      <w:r>
        <w:rPr>
          <w:rFonts w:hint="eastAsia" w:ascii="仿宋" w:hAnsi="仿宋" w:eastAsia="仿宋"/>
          <w:sz w:val="32"/>
          <w:szCs w:val="32"/>
          <w:lang w:val="en-US" w:eastAsia="zh-CN"/>
        </w:rPr>
        <w:t>74.68</w:t>
      </w:r>
      <w:r>
        <w:rPr>
          <w:rFonts w:hint="eastAsia" w:ascii="仿宋" w:hAnsi="仿宋" w:eastAsia="仿宋"/>
          <w:sz w:val="32"/>
          <w:szCs w:val="32"/>
        </w:rPr>
        <w:t>%；公用经费</w:t>
      </w:r>
      <w:r>
        <w:rPr>
          <w:rFonts w:hint="eastAsia" w:ascii="仿宋" w:hAnsi="仿宋" w:eastAsia="仿宋"/>
          <w:sz w:val="32"/>
          <w:szCs w:val="32"/>
          <w:lang w:val="en-US" w:eastAsia="zh-CN"/>
        </w:rPr>
        <w:t>43.81</w:t>
      </w:r>
      <w:r>
        <w:rPr>
          <w:rFonts w:hint="eastAsia" w:ascii="仿宋" w:hAnsi="仿宋" w:eastAsia="仿宋"/>
          <w:sz w:val="32"/>
          <w:szCs w:val="32"/>
        </w:rPr>
        <w:t>万元，占</w:t>
      </w:r>
      <w:r>
        <w:rPr>
          <w:rFonts w:hint="eastAsia" w:ascii="仿宋" w:hAnsi="仿宋" w:eastAsia="仿宋"/>
          <w:sz w:val="32"/>
          <w:szCs w:val="32"/>
          <w:lang w:val="en-US" w:eastAsia="zh-CN"/>
        </w:rPr>
        <w:t>25.32</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一般公共服务（类）支出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r>
        <w:rPr>
          <w:rFonts w:hint="eastAsia" w:ascii="仿宋" w:hAnsi="仿宋" w:eastAsia="仿宋"/>
          <w:sz w:val="32"/>
          <w:szCs w:val="32"/>
          <w:lang w:eastAsia="zh-CN"/>
        </w:rPr>
        <w:t>。</w:t>
      </w:r>
      <w:r>
        <w:rPr>
          <w:rFonts w:hint="eastAsia" w:ascii="仿宋" w:hAnsi="仿宋" w:eastAsia="仿宋"/>
          <w:sz w:val="32"/>
          <w:szCs w:val="32"/>
        </w:rPr>
        <w:t>主要用于：。</w:t>
      </w:r>
    </w:p>
    <w:p w14:paraId="59F47C99">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200.29</w:t>
      </w:r>
      <w:r>
        <w:rPr>
          <w:rFonts w:hint="eastAsia" w:ascii="仿宋" w:hAnsi="仿宋" w:eastAsia="仿宋"/>
          <w:sz w:val="32"/>
          <w:szCs w:val="32"/>
        </w:rPr>
        <w:t>万元，占</w:t>
      </w:r>
      <w:r>
        <w:rPr>
          <w:rFonts w:hint="eastAsia" w:ascii="仿宋" w:hAnsi="仿宋" w:eastAsia="仿宋"/>
          <w:sz w:val="32"/>
          <w:szCs w:val="32"/>
          <w:lang w:val="en-US" w:eastAsia="zh-CN"/>
        </w:rPr>
        <w:t>94.95</w:t>
      </w:r>
      <w:r>
        <w:rPr>
          <w:rFonts w:hint="eastAsia" w:ascii="仿宋" w:hAnsi="仿宋" w:eastAsia="仿宋"/>
          <w:sz w:val="32"/>
          <w:szCs w:val="32"/>
        </w:rPr>
        <w:t>%</w:t>
      </w:r>
      <w:r>
        <w:rPr>
          <w:rFonts w:hint="eastAsia" w:ascii="仿宋" w:hAnsi="仿宋" w:eastAsia="仿宋"/>
          <w:sz w:val="32"/>
          <w:szCs w:val="32"/>
          <w:lang w:eastAsia="zh-CN"/>
        </w:rPr>
        <w:t>，</w:t>
      </w:r>
      <w:r>
        <w:rPr>
          <w:rFonts w:hint="eastAsia" w:ascii="仿宋" w:hAnsi="仿宋" w:eastAsia="仿宋"/>
          <w:sz w:val="32"/>
          <w:szCs w:val="32"/>
        </w:rPr>
        <w:t>主要用于：公共就业服务和职业技能鉴定机构</w:t>
      </w:r>
      <w:r>
        <w:rPr>
          <w:rFonts w:hint="eastAsia" w:ascii="仿宋" w:hAnsi="仿宋" w:eastAsia="仿宋"/>
          <w:sz w:val="32"/>
          <w:szCs w:val="32"/>
          <w:lang w:eastAsia="zh-CN"/>
        </w:rPr>
        <w:t>、机关事业单位基本养老保险缴费支出、其他就业补助支出</w:t>
      </w:r>
      <w:r>
        <w:rPr>
          <w:rFonts w:hint="eastAsia" w:ascii="仿宋" w:hAnsi="仿宋" w:eastAsia="仿宋"/>
          <w:sz w:val="32"/>
          <w:szCs w:val="32"/>
        </w:rPr>
        <w:t>。</w:t>
      </w:r>
    </w:p>
    <w:p w14:paraId="3F87882C">
      <w:pPr>
        <w:ind w:firstLine="640" w:firstLineChars="200"/>
        <w:rPr>
          <w:rFonts w:ascii="仿宋" w:hAnsi="仿宋" w:eastAsia="仿宋"/>
          <w:sz w:val="32"/>
          <w:szCs w:val="32"/>
        </w:rPr>
      </w:pPr>
      <w:r>
        <w:rPr>
          <w:rFonts w:hint="eastAsia" w:ascii="仿宋" w:hAnsi="仿宋" w:eastAsia="仿宋"/>
          <w:sz w:val="32"/>
          <w:szCs w:val="32"/>
        </w:rPr>
        <w:t>卫生健康（类）支出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%，主要用于：。</w:t>
      </w:r>
    </w:p>
    <w:p w14:paraId="752A0F73">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10.64</w:t>
      </w:r>
      <w:r>
        <w:rPr>
          <w:rFonts w:hint="eastAsia" w:ascii="仿宋" w:hAnsi="仿宋" w:eastAsia="仿宋"/>
          <w:sz w:val="32"/>
          <w:szCs w:val="32"/>
        </w:rPr>
        <w:t>万元，占</w:t>
      </w:r>
      <w:r>
        <w:rPr>
          <w:rFonts w:hint="eastAsia" w:ascii="仿宋" w:hAnsi="仿宋" w:eastAsia="仿宋"/>
          <w:sz w:val="32"/>
          <w:szCs w:val="32"/>
          <w:lang w:val="en-US" w:eastAsia="zh-CN"/>
        </w:rPr>
        <w:t>5.05</w:t>
      </w:r>
      <w:r>
        <w:rPr>
          <w:rFonts w:hint="eastAsia" w:ascii="仿宋" w:hAnsi="仿宋" w:eastAsia="仿宋"/>
          <w:sz w:val="32"/>
          <w:szCs w:val="32"/>
        </w:rPr>
        <w:t>%，主要用于：住房公积金。</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年一般公共预算基本支出</w:t>
      </w:r>
      <w:r>
        <w:rPr>
          <w:rFonts w:hint="eastAsia" w:ascii="仿宋" w:hAnsi="仿宋" w:eastAsia="仿宋"/>
          <w:sz w:val="32"/>
          <w:szCs w:val="32"/>
          <w:lang w:val="en-US" w:eastAsia="zh-CN"/>
        </w:rPr>
        <w:t>173.01</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129.20</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43.81</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0.18</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6DB1CF7C">
      <w:pPr>
        <w:pStyle w:val="9"/>
        <w:ind w:firstLine="627" w:firstLineChars="196"/>
        <w:rPr>
          <w:rFonts w:hint="eastAsia" w:ascii="仿宋" w:hAnsi="仿宋" w:eastAsia="仿宋"/>
          <w:kern w:val="0"/>
          <w:sz w:val="32"/>
          <w:szCs w:val="32"/>
          <w:lang w:eastAsia="zh-CN"/>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0.18</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w:t>
      </w:r>
      <w:r>
        <w:rPr>
          <w:rFonts w:hint="eastAsia" w:ascii="仿宋" w:hAnsi="仿宋" w:eastAsia="仿宋"/>
          <w:kern w:val="0"/>
          <w:sz w:val="32"/>
          <w:szCs w:val="32"/>
          <w:lang w:eastAsia="zh-CN"/>
        </w:rPr>
        <w:t>相同。</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 年预算数减</w:t>
      </w:r>
    </w:p>
    <w:p w14:paraId="7288DF6E">
      <w:pPr>
        <w:pStyle w:val="9"/>
        <w:rPr>
          <w:rFonts w:ascii="仿宋" w:hAnsi="仿宋" w:eastAsia="仿宋"/>
          <w:kern w:val="0"/>
          <w:sz w:val="32"/>
          <w:szCs w:val="32"/>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万元。其中，公务用车运行维护费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万元，主要原因是</w:t>
      </w:r>
      <w:r>
        <w:rPr>
          <w:rFonts w:hint="eastAsia" w:ascii="仿宋" w:hAnsi="仿宋" w:eastAsia="仿宋"/>
          <w:kern w:val="0"/>
          <w:sz w:val="32"/>
          <w:szCs w:val="32"/>
          <w:lang w:eastAsia="zh-CN"/>
        </w:rPr>
        <w:t>无</w:t>
      </w:r>
      <w:r>
        <w:rPr>
          <w:rFonts w:hint="eastAsia" w:ascii="仿宋" w:hAnsi="仿宋" w:eastAsia="仿宋"/>
          <w:kern w:val="0"/>
          <w:sz w:val="32"/>
          <w:szCs w:val="32"/>
        </w:rPr>
        <w:t>，公务用车购置</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万元，主要原因是</w:t>
      </w:r>
      <w:r>
        <w:rPr>
          <w:rFonts w:hint="eastAsia" w:ascii="仿宋" w:hAnsi="仿宋" w:eastAsia="仿宋"/>
          <w:kern w:val="0"/>
          <w:sz w:val="32"/>
          <w:szCs w:val="32"/>
          <w:lang w:eastAsia="zh-CN"/>
        </w:rPr>
        <w:t>无</w:t>
      </w:r>
      <w:r>
        <w:rPr>
          <w:rFonts w:hint="eastAsia" w:ascii="仿宋" w:hAnsi="仿宋" w:eastAsia="仿宋"/>
          <w:kern w:val="0"/>
          <w:sz w:val="32"/>
          <w:szCs w:val="32"/>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14:paraId="6CFED0B9">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2025年</w:t>
      </w:r>
      <w:r>
        <w:rPr>
          <w:rFonts w:hint="eastAsia" w:ascii="仿宋" w:hAnsi="仿宋" w:eastAsia="仿宋"/>
          <w:sz w:val="32"/>
          <w:szCs w:val="32"/>
        </w:rPr>
        <w:t>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年本单位机关运行经费财政拨款预算</w:t>
      </w:r>
      <w:r>
        <w:rPr>
          <w:rFonts w:hint="eastAsia" w:ascii="仿宋" w:hAnsi="仿宋" w:eastAsia="仿宋"/>
          <w:sz w:val="32"/>
          <w:szCs w:val="32"/>
          <w:lang w:val="en-US" w:eastAsia="zh-CN"/>
        </w:rPr>
        <w:t>43.81</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年预算增加</w:t>
      </w:r>
      <w:r>
        <w:rPr>
          <w:rFonts w:hint="eastAsia" w:ascii="仿宋" w:hAnsi="仿宋" w:eastAsia="仿宋"/>
          <w:sz w:val="32"/>
          <w:szCs w:val="32"/>
          <w:lang w:val="en-US" w:eastAsia="zh-CN"/>
        </w:rPr>
        <w:t>0.96</w:t>
      </w:r>
      <w:r>
        <w:rPr>
          <w:rFonts w:hint="eastAsia" w:ascii="仿宋" w:hAnsi="仿宋" w:eastAsia="仿宋"/>
          <w:sz w:val="32"/>
          <w:szCs w:val="32"/>
        </w:rPr>
        <w:t xml:space="preserve"> 万元，增长</w:t>
      </w:r>
      <w:r>
        <w:rPr>
          <w:rFonts w:hint="eastAsia" w:ascii="仿宋" w:hAnsi="仿宋" w:eastAsia="仿宋"/>
          <w:sz w:val="32"/>
          <w:szCs w:val="32"/>
          <w:lang w:val="en-US" w:eastAsia="zh-CN"/>
        </w:rPr>
        <w:t>2.24</w:t>
      </w:r>
      <w:r>
        <w:rPr>
          <w:rFonts w:hint="eastAsia" w:ascii="仿宋" w:hAnsi="仿宋" w:eastAsia="仿宋"/>
          <w:sz w:val="32"/>
          <w:szCs w:val="32"/>
        </w:rPr>
        <w:t>%，主要原因是</w:t>
      </w:r>
      <w:r>
        <w:rPr>
          <w:rFonts w:hint="eastAsia" w:ascii="仿宋" w:hAnsi="仿宋" w:eastAsia="仿宋"/>
          <w:sz w:val="32"/>
          <w:szCs w:val="32"/>
          <w:lang w:eastAsia="zh-CN"/>
        </w:rPr>
        <w:t>在职人员增加</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万元，政府采购工程预算</w:t>
      </w:r>
      <w:r>
        <w:rPr>
          <w:rFonts w:hint="eastAsia" w:ascii="仿宋" w:hAnsi="仿宋" w:eastAsia="仿宋"/>
          <w:sz w:val="32"/>
          <w:szCs w:val="32"/>
          <w:lang w:val="en-US" w:eastAsia="zh-CN"/>
        </w:rPr>
        <w:t>0</w:t>
      </w:r>
      <w:r>
        <w:rPr>
          <w:rFonts w:hint="eastAsia" w:ascii="仿宋" w:hAnsi="仿宋" w:eastAsia="仿宋"/>
          <w:sz w:val="32"/>
          <w:szCs w:val="32"/>
        </w:rPr>
        <w:t>万元，政府采购服务预算</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5</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辆，其中，领导干部用车</w:t>
      </w:r>
      <w:r>
        <w:rPr>
          <w:rFonts w:hint="eastAsia" w:ascii="仿宋" w:hAnsi="仿宋" w:eastAsia="仿宋"/>
          <w:sz w:val="32"/>
          <w:szCs w:val="32"/>
          <w:lang w:val="en-US" w:eastAsia="zh-CN"/>
        </w:rPr>
        <w:t>0</w:t>
      </w:r>
      <w:r>
        <w:rPr>
          <w:rFonts w:hint="eastAsia" w:ascii="仿宋" w:hAnsi="仿宋" w:eastAsia="仿宋"/>
          <w:sz w:val="32"/>
          <w:szCs w:val="32"/>
        </w:rPr>
        <w:t>辆、一般公务用车</w:t>
      </w:r>
      <w:r>
        <w:rPr>
          <w:rFonts w:hint="eastAsia" w:ascii="仿宋" w:hAnsi="仿宋" w:eastAsia="仿宋"/>
          <w:sz w:val="32"/>
          <w:szCs w:val="32"/>
          <w:lang w:val="en-US" w:eastAsia="zh-CN"/>
        </w:rPr>
        <w:t>0</w:t>
      </w:r>
      <w:r>
        <w:rPr>
          <w:rFonts w:hint="eastAsia" w:ascii="仿宋" w:hAnsi="仿宋" w:eastAsia="仿宋"/>
          <w:sz w:val="32"/>
          <w:szCs w:val="32"/>
        </w:rPr>
        <w:t xml:space="preserve"> 辆,一般执法执勤用车</w:t>
      </w:r>
      <w:r>
        <w:rPr>
          <w:rFonts w:hint="eastAsia" w:ascii="仿宋" w:hAnsi="仿宋" w:eastAsia="仿宋"/>
          <w:sz w:val="32"/>
          <w:szCs w:val="32"/>
          <w:lang w:val="en-US" w:eastAsia="zh-CN"/>
        </w:rPr>
        <w:t>0</w:t>
      </w:r>
      <w:r>
        <w:rPr>
          <w:rFonts w:hint="eastAsia" w:ascii="仿宋" w:hAnsi="仿宋" w:eastAsia="仿宋"/>
          <w:sz w:val="32"/>
          <w:szCs w:val="32"/>
        </w:rPr>
        <w:t>辆、特种专业技术用车</w:t>
      </w:r>
      <w:r>
        <w:rPr>
          <w:rFonts w:hint="eastAsia" w:ascii="仿宋" w:hAnsi="仿宋" w:eastAsia="仿宋"/>
          <w:sz w:val="32"/>
          <w:szCs w:val="32"/>
          <w:lang w:val="en-US" w:eastAsia="zh-CN"/>
        </w:rPr>
        <w:t>0</w:t>
      </w:r>
      <w:r>
        <w:rPr>
          <w:rFonts w:hint="eastAsia" w:ascii="仿宋" w:hAnsi="仿宋" w:eastAsia="仿宋"/>
          <w:sz w:val="32"/>
          <w:szCs w:val="32"/>
        </w:rPr>
        <w:t>辆、其他用车</w:t>
      </w:r>
      <w:r>
        <w:rPr>
          <w:rFonts w:hint="eastAsia" w:ascii="仿宋" w:hAnsi="仿宋" w:eastAsia="仿宋"/>
          <w:sz w:val="32"/>
          <w:szCs w:val="32"/>
          <w:lang w:val="en-US" w:eastAsia="zh-CN"/>
        </w:rPr>
        <w:t>0</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台（套）。</w:t>
      </w:r>
    </w:p>
    <w:p w14:paraId="7CFB465B">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lang w:val="en-US" w:eastAsia="zh-CN"/>
        </w:rPr>
        <w:t>2</w:t>
      </w:r>
      <w:r>
        <w:rPr>
          <w:rFonts w:hint="eastAsia" w:ascii="仿宋" w:hAnsi="仿宋" w:eastAsia="仿宋"/>
          <w:sz w:val="32"/>
          <w:szCs w:val="32"/>
        </w:rPr>
        <w:t>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，涉及金额</w:t>
      </w:r>
      <w:r>
        <w:rPr>
          <w:rFonts w:hint="eastAsia" w:ascii="仿宋" w:hAnsi="仿宋" w:eastAsia="仿宋"/>
          <w:sz w:val="32"/>
          <w:szCs w:val="32"/>
          <w:lang w:val="en-US" w:eastAsia="zh-CN"/>
        </w:rPr>
        <w:t>37.92</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ADD6B19"/>
    <w:rsid w:val="1B4A363A"/>
    <w:rsid w:val="1BC526EF"/>
    <w:rsid w:val="1C882350"/>
    <w:rsid w:val="1CDC1A5B"/>
    <w:rsid w:val="1F451F7A"/>
    <w:rsid w:val="20EF71F1"/>
    <w:rsid w:val="21FE2E7E"/>
    <w:rsid w:val="2323212D"/>
    <w:rsid w:val="23FA4ECF"/>
    <w:rsid w:val="2527010D"/>
    <w:rsid w:val="252D196B"/>
    <w:rsid w:val="26DC2BFA"/>
    <w:rsid w:val="27063D31"/>
    <w:rsid w:val="27742DDB"/>
    <w:rsid w:val="27747EDE"/>
    <w:rsid w:val="277B13CF"/>
    <w:rsid w:val="285B5D80"/>
    <w:rsid w:val="28753BF0"/>
    <w:rsid w:val="28AA47B7"/>
    <w:rsid w:val="28CB641B"/>
    <w:rsid w:val="29207EE3"/>
    <w:rsid w:val="2AC832F5"/>
    <w:rsid w:val="2D742D12"/>
    <w:rsid w:val="2E3342C6"/>
    <w:rsid w:val="344D4C9B"/>
    <w:rsid w:val="35747813"/>
    <w:rsid w:val="36273D08"/>
    <w:rsid w:val="368F70D3"/>
    <w:rsid w:val="37361A0B"/>
    <w:rsid w:val="38253B59"/>
    <w:rsid w:val="385B501F"/>
    <w:rsid w:val="38DE30B8"/>
    <w:rsid w:val="39284901"/>
    <w:rsid w:val="39AB5825"/>
    <w:rsid w:val="3A482539"/>
    <w:rsid w:val="3A915046"/>
    <w:rsid w:val="3BE70D27"/>
    <w:rsid w:val="3C4C15D1"/>
    <w:rsid w:val="3CE440CF"/>
    <w:rsid w:val="3CEA5A8A"/>
    <w:rsid w:val="3D897F97"/>
    <w:rsid w:val="3DA7578C"/>
    <w:rsid w:val="3E7A5E82"/>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006927"/>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43D38EB"/>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EA1D25"/>
    <w:rsid w:val="77FC6956"/>
    <w:rsid w:val="7A64282A"/>
    <w:rsid w:val="7A8D6ADA"/>
    <w:rsid w:val="7AE2097E"/>
    <w:rsid w:val="7DB366E4"/>
    <w:rsid w:val="7E3B2C6B"/>
    <w:rsid w:val="7E492DA2"/>
    <w:rsid w:val="7E6E62E2"/>
    <w:rsid w:val="7EED533D"/>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3082</Words>
  <Characters>3373</Characters>
  <Lines>22</Lines>
  <Paragraphs>6</Paragraphs>
  <TotalTime>4</TotalTime>
  <ScaleCrop>false</ScaleCrop>
  <LinksUpToDate>false</LinksUpToDate>
  <CharactersWithSpaces>3462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伶.</cp:lastModifiedBy>
  <dcterms:modified xsi:type="dcterms:W3CDTF">2025-04-02T05:59:28Z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015E53AB75C04A42A540DA5266089B66</vt:lpwstr>
  </property>
  <property fmtid="{D5CDD505-2E9C-101B-9397-08002B2CF9AE}" pid="4" name="KSOTemplateDocerSaveRecord">
    <vt:lpwstr>eyJoZGlkIjoiMTQ3OTJmYWMyMTMwNDRhMjc1YTcxMTYwMjM2ZGRkOTYiLCJ1c2VySWQiOiI1MDA1NzUwMzkifQ==</vt:lpwstr>
  </property>
</Properties>
</file>