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78E" w:rsidRPr="00727666" w:rsidRDefault="0043278E" w:rsidP="0043278E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25"/>
      <w:r>
        <w:rPr>
          <w:rFonts w:ascii="方正小标宋_GBK" w:eastAsia="方正小标宋_GBK" w:hAnsi="方正小标宋_GBK" w:hint="eastAsia"/>
          <w:b w:val="0"/>
          <w:bCs w:val="0"/>
          <w:sz w:val="30"/>
        </w:rPr>
        <w:t>（二十二</w:t>
      </w:r>
      <w:r w:rsidRPr="00955AE6">
        <w:rPr>
          <w:rFonts w:ascii="方正小标宋_GBK" w:eastAsia="方正小标宋_GBK" w:hAnsi="方正小标宋_GBK" w:hint="eastAsia"/>
          <w:b w:val="0"/>
          <w:bCs w:val="0"/>
          <w:sz w:val="30"/>
        </w:rPr>
        <w:t>）</w:t>
      </w:r>
      <w:r w:rsidRPr="00727666">
        <w:rPr>
          <w:rFonts w:ascii="方正小标宋_GBK" w:eastAsia="方正小标宋_GBK" w:hAnsi="方正小标宋_GBK" w:hint="eastAsia"/>
          <w:b w:val="0"/>
          <w:bCs w:val="0"/>
          <w:sz w:val="30"/>
        </w:rPr>
        <w:t>安全生产领域</w:t>
      </w:r>
      <w:r>
        <w:rPr>
          <w:rFonts w:ascii="方正小标宋_GBK" w:eastAsia="方正小标宋_GBK" w:hAnsi="方正小标宋_GBK" w:hint="eastAsia"/>
          <w:b w:val="0"/>
          <w:bCs w:val="0"/>
          <w:sz w:val="30"/>
        </w:rPr>
        <w:t>基层</w:t>
      </w:r>
      <w:r w:rsidRPr="00727666">
        <w:rPr>
          <w:rFonts w:ascii="方正小标宋_GBK" w:eastAsia="方正小标宋_GBK" w:hAnsi="方正小标宋_GBK" w:hint="eastAsia"/>
          <w:b w:val="0"/>
          <w:bCs w:val="0"/>
          <w:sz w:val="30"/>
        </w:rPr>
        <w:t>政务公开标准目录</w:t>
      </w:r>
      <w:bookmarkEnd w:id="0"/>
    </w:p>
    <w:tbl>
      <w:tblPr>
        <w:tblW w:w="15660" w:type="dxa"/>
        <w:tblInd w:w="-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900"/>
        <w:gridCol w:w="1080"/>
        <w:gridCol w:w="2520"/>
        <w:gridCol w:w="2520"/>
        <w:gridCol w:w="1800"/>
        <w:gridCol w:w="900"/>
        <w:gridCol w:w="1496"/>
        <w:gridCol w:w="664"/>
        <w:gridCol w:w="720"/>
        <w:gridCol w:w="720"/>
        <w:gridCol w:w="720"/>
        <w:gridCol w:w="540"/>
        <w:gridCol w:w="540"/>
      </w:tblGrid>
      <w:tr w:rsidR="0043278E" w:rsidRPr="00E83F47" w:rsidTr="00C619D9">
        <w:trPr>
          <w:trHeight w:val="420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43278E" w:rsidRPr="005E4CEB" w:rsidRDefault="0043278E" w:rsidP="00C619D9">
            <w:pPr>
              <w:widowControl/>
              <w:jc w:val="center"/>
              <w:rPr>
                <w:rFonts w:ascii="仿宋_GB2312" w:eastAsia="仿宋_GB2312" w:hAnsi="Times New Roman"/>
                <w:color w:val="000000"/>
                <w:kern w:val="0"/>
                <w:sz w:val="18"/>
                <w:szCs w:val="18"/>
              </w:rPr>
            </w:pPr>
            <w:r w:rsidRPr="005E4CEB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496" w:type="dxa"/>
            <w:vMerge w:val="restart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43278E" w:rsidRPr="00E83F47" w:rsidTr="00C619D9">
        <w:trPr>
          <w:trHeight w:val="1123"/>
        </w:trPr>
        <w:tc>
          <w:tcPr>
            <w:tcW w:w="540" w:type="dxa"/>
            <w:vMerge/>
            <w:vAlign w:val="center"/>
          </w:tcPr>
          <w:p w:rsidR="0043278E" w:rsidRPr="005E4CEB" w:rsidRDefault="0043278E" w:rsidP="00C619D9">
            <w:pPr>
              <w:widowControl/>
              <w:jc w:val="center"/>
              <w:rPr>
                <w:rFonts w:ascii="仿宋_GB2312" w:eastAsia="仿宋_GB2312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520" w:type="dxa"/>
            <w:vMerge/>
            <w:vAlign w:val="center"/>
          </w:tcPr>
          <w:p w:rsidR="0043278E" w:rsidRPr="009A5C13" w:rsidRDefault="0043278E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20" w:type="dxa"/>
            <w:vMerge/>
            <w:vAlign w:val="center"/>
          </w:tcPr>
          <w:p w:rsidR="0043278E" w:rsidRPr="009A5C13" w:rsidRDefault="0043278E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/>
            <w:vAlign w:val="center"/>
          </w:tcPr>
          <w:p w:rsidR="0043278E" w:rsidRPr="009A5C13" w:rsidRDefault="0043278E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vMerge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96" w:type="dxa"/>
            <w:vMerge/>
            <w:vAlign w:val="center"/>
          </w:tcPr>
          <w:p w:rsidR="0043278E" w:rsidRPr="009A5C13" w:rsidRDefault="0043278E" w:rsidP="00C619D9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43278E" w:rsidRPr="00E83F47" w:rsidTr="00C619D9">
        <w:trPr>
          <w:trHeight w:val="758"/>
        </w:trPr>
        <w:tc>
          <w:tcPr>
            <w:tcW w:w="540" w:type="dxa"/>
            <w:vAlign w:val="center"/>
          </w:tcPr>
          <w:p w:rsidR="0043278E" w:rsidRPr="005E4CEB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政策</w:t>
            </w:r>
          </w:p>
          <w:p w:rsidR="0043278E" w:rsidRPr="009449A5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法律法规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与安全生产有关的法律、法规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900" w:type="dxa"/>
            <w:vAlign w:val="center"/>
          </w:tcPr>
          <w:p w:rsidR="0043278E" w:rsidRPr="005E4CEB" w:rsidRDefault="00566DA7" w:rsidP="00C619D9">
            <w:pPr>
              <w:jc w:val="center"/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永吉县一拉溪镇人民政府</w:t>
            </w:r>
          </w:p>
        </w:tc>
        <w:tc>
          <w:tcPr>
            <w:tcW w:w="1496" w:type="dxa"/>
            <w:vMerge w:val="restart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■两微一端   ■公开查阅点 ■政务服务中心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757"/>
        </w:trPr>
        <w:tc>
          <w:tcPr>
            <w:tcW w:w="540" w:type="dxa"/>
            <w:vAlign w:val="center"/>
          </w:tcPr>
          <w:p w:rsidR="0043278E" w:rsidRPr="005E4CEB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部门和地方规章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与安全生产有关的部门和地方规章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900" w:type="dxa"/>
            <w:vAlign w:val="center"/>
          </w:tcPr>
          <w:p w:rsidR="0043278E" w:rsidRPr="005E4CEB" w:rsidRDefault="00566DA7" w:rsidP="00C619D9">
            <w:pPr>
              <w:jc w:val="center"/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永吉县一拉溪镇人民政府</w:t>
            </w:r>
          </w:p>
        </w:tc>
        <w:tc>
          <w:tcPr>
            <w:tcW w:w="1496" w:type="dxa"/>
            <w:vMerge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896"/>
        </w:trPr>
        <w:tc>
          <w:tcPr>
            <w:tcW w:w="540" w:type="dxa"/>
            <w:vAlign w:val="center"/>
          </w:tcPr>
          <w:p w:rsidR="0043278E" w:rsidRPr="005E4CEB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其他政策文件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其他可以公开的与安全生产有关的政策文件，包括改革方案、发展规划、专项规划、工作计划等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900" w:type="dxa"/>
            <w:vAlign w:val="center"/>
          </w:tcPr>
          <w:p w:rsidR="0043278E" w:rsidRPr="005E4CEB" w:rsidRDefault="00566DA7" w:rsidP="00C619D9">
            <w:pPr>
              <w:jc w:val="center"/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永吉县一拉溪镇人民政府</w:t>
            </w:r>
          </w:p>
        </w:tc>
        <w:tc>
          <w:tcPr>
            <w:tcW w:w="1496" w:type="dxa"/>
            <w:vMerge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086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重大决策草案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涉及管理相对人切身利益、需社会广泛知晓的重要改革方案等重大决策，决策前向社会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lastRenderedPageBreak/>
              <w:t>公开决策草案、决策依据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lastRenderedPageBreak/>
              <w:t>《政府信息公开条例》</w:t>
            </w: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、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《关于全面推进政务公开工作的意见》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566DA7" w:rsidP="00C619D9">
            <w:pPr>
              <w:jc w:val="center"/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永吉县一拉溪镇人民</w:t>
            </w:r>
            <w:r>
              <w:rPr>
                <w:rFonts w:ascii="仿宋_GB2312" w:eastAsia="仿宋_GB2312" w:hint="eastAsia"/>
                <w:bCs/>
                <w:sz w:val="18"/>
                <w:szCs w:val="18"/>
              </w:rPr>
              <w:lastRenderedPageBreak/>
              <w:t>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lastRenderedPageBreak/>
              <w:t xml:space="preserve">■政府网站   ■两微一端   ■公开查阅点 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5E4CEB" w:rsidTr="00C619D9">
        <w:trPr>
          <w:trHeight w:val="1240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重要会议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通过会议讨论作出重要改革方案等重大决策时，经党组研究认为有必要公开讨论决策过程的会议</w:t>
            </w:r>
          </w:p>
        </w:tc>
        <w:tc>
          <w:tcPr>
            <w:tcW w:w="2520" w:type="dxa"/>
          </w:tcPr>
          <w:p w:rsidR="0043278E" w:rsidRDefault="0043278E" w:rsidP="00C619D9">
            <w:r w:rsidRPr="00670C16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《政府信息公开条例》、《关于全面推进政务公开工作的意见》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提前一周发通知邀请</w:t>
            </w:r>
          </w:p>
        </w:tc>
        <w:tc>
          <w:tcPr>
            <w:tcW w:w="900" w:type="dxa"/>
            <w:vAlign w:val="center"/>
          </w:tcPr>
          <w:p w:rsidR="0043278E" w:rsidRPr="005E4CEB" w:rsidRDefault="00566DA7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永吉县一拉溪镇人民政府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■便民服务站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5E4CEB" w:rsidTr="00C619D9">
        <w:trPr>
          <w:trHeight w:val="918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征集采纳社会公众意见情况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重大决策草案公布后征集到的社会公众意见情况、采纳与否情况及理由等</w:t>
            </w:r>
          </w:p>
        </w:tc>
        <w:tc>
          <w:tcPr>
            <w:tcW w:w="2520" w:type="dxa"/>
          </w:tcPr>
          <w:p w:rsidR="0043278E" w:rsidRDefault="0043278E" w:rsidP="00C619D9">
            <w:r w:rsidRPr="00670C16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《政府信息公开条例》、《关于全面推进政务公开工作的意见》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征求意见时对外公布的时限内公开</w:t>
            </w:r>
          </w:p>
        </w:tc>
        <w:tc>
          <w:tcPr>
            <w:tcW w:w="900" w:type="dxa"/>
            <w:vAlign w:val="center"/>
          </w:tcPr>
          <w:p w:rsidR="0043278E" w:rsidRPr="005E4CEB" w:rsidRDefault="00566DA7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永吉县一拉溪镇人民政府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■公开查阅点 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553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行政</w:t>
            </w:r>
          </w:p>
          <w:p w:rsidR="0043278E" w:rsidRPr="009449A5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管理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隐患管理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重大隐患排查、挂牌督办及其整改情况，安全生产举报电话等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《安全生产法》、《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政府信息公开条例》、《中共中央 国务院关于推进安全生产领域改革发展的意见》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566DA7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永吉县一拉溪镇人民政府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■两微一端   ■广播电视   ■公开查阅点</w:t>
            </w:r>
          </w:p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■公示栏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552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行政</w:t>
            </w:r>
          </w:p>
          <w:p w:rsidR="0043278E" w:rsidRPr="00E83F47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管理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应急管理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承担处置主责、非敏感的应急信息，包括事故灾害类预警信息、事故信息、事故后采取的应急处置措施和应对结果等  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</w:t>
            </w: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、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突发事件应对法》、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《关于全面加强政务公开工作的意见》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566DA7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永吉县一拉溪镇人民政府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■两微一端   ■公开查阅点 ■政务服务中心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>■便民服务站</w:t>
            </w:r>
          </w:p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■公示栏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525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动态信息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业务工作动态</w:t>
            </w: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、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安全生产执法检查动态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政府信息公开条例》、《中共中央 国务院关于推进安全生产领域改革发展的意见》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566DA7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永吉县一拉溪镇人民政府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■两微一端   ■发布会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>■广播电视   ■纸质媒体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>■其他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2798"/>
        </w:trPr>
        <w:tc>
          <w:tcPr>
            <w:tcW w:w="540" w:type="dxa"/>
            <w:vAlign w:val="center"/>
          </w:tcPr>
          <w:p w:rsidR="0043278E" w:rsidRPr="005E4CEB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lastRenderedPageBreak/>
              <w:t>1</w:t>
            </w:r>
            <w:r w:rsidR="007804D3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行政</w:t>
            </w:r>
          </w:p>
          <w:p w:rsidR="0043278E" w:rsidRPr="00E83F47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管理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安全生产预警提示信息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气象及灾害预警信息            不同时段、不同领域安全生产提示信息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政府信息公开条例》、《中共中央 国务院关于推进安全生产领域改革发展的意见》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信息形成后及时公开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566DA7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永吉县一拉溪镇人民政府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■两微一端   ■发布会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>■广播电视   ■纸质媒体</w:t>
            </w:r>
          </w:p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■便民服务站 ■入户/现场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>■社区/企事业单位、村公示栏（电子屏）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>■精准推送   ■其他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086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重点</w:t>
            </w:r>
          </w:p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领域</w:t>
            </w:r>
          </w:p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信息</w:t>
            </w:r>
          </w:p>
          <w:p w:rsidR="0043278E" w:rsidRPr="009449A5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公开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财政资金信息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Default="0043278E" w:rsidP="00C619D9">
            <w:pPr>
              <w:rPr>
                <w:rFonts w:ascii="仿宋_GB2312" w:eastAsia="仿宋_GB2312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预算、决算</w:t>
            </w:r>
          </w:p>
          <w:p w:rsidR="0043278E" w:rsidRDefault="0043278E" w:rsidP="00C619D9">
            <w:pPr>
              <w:rPr>
                <w:rFonts w:ascii="仿宋_GB2312" w:eastAsia="仿宋_GB2312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 “三公”经费</w:t>
            </w:r>
          </w:p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安全生产专项资金使用等财政资金信息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政府信息公开条例》、《国务院关于深化预算管理制度改革的决定》、《国务院办公厅关于进一步推进预算公开工作意见的通知》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按中央要求时限公开</w:t>
            </w:r>
          </w:p>
        </w:tc>
        <w:tc>
          <w:tcPr>
            <w:tcW w:w="900" w:type="dxa"/>
            <w:vAlign w:val="center"/>
          </w:tcPr>
          <w:p w:rsidR="0043278E" w:rsidRPr="005E4CEB" w:rsidRDefault="00566DA7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永吉县一拉溪镇人民政府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■公开查阅点 ■政务服务中心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685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重点</w:t>
            </w:r>
          </w:p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领域</w:t>
            </w:r>
          </w:p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信息</w:t>
            </w:r>
          </w:p>
          <w:p w:rsidR="0043278E" w:rsidRPr="00E83F47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公开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政府采购信息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本单位采购实施情况相关信息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政府信息公开条例》</w:t>
            </w: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、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《国务院关于深化预算管理制度改革的决定》</w:t>
            </w: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、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中办、国办印发《关于进一步推进预算公开工作的意见》的通知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566DA7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永吉县一拉溪镇人民政府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■公开查阅点 ■政务服务中心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395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办事纪律和监督管理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本单位的办事纪律,受理投诉、举报、信访的途径等内容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政府信息公开条例》、《中共中央 国务院关于推进安全生产领域改革发展的意见》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566DA7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永吉县一拉溪镇人民政府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■公开查阅点 ■政务服务中心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086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lastRenderedPageBreak/>
              <w:t>14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检查和巡查发现安全监管监察问题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检查和巡查发现的、并要求向社会公开的问题及整改落实情况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政府信息公开条例》、《中共中央 国务院关于推进安全生产领域改革发展的意见》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566DA7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永吉县一拉溪镇人民政府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■公开查阅点 ■政务服务中心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</w:tbl>
    <w:p w:rsidR="00D9733E" w:rsidRPr="0043278E" w:rsidRDefault="00D9733E" w:rsidP="0043278E"/>
    <w:sectPr w:rsidR="00D9733E" w:rsidRPr="0043278E" w:rsidSect="00FE2A21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92D" w:rsidRDefault="00F6192D" w:rsidP="007804D3">
      <w:r>
        <w:separator/>
      </w:r>
    </w:p>
  </w:endnote>
  <w:endnote w:type="continuationSeparator" w:id="0">
    <w:p w:rsidR="00F6192D" w:rsidRDefault="00F6192D" w:rsidP="00780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92D" w:rsidRDefault="00F6192D" w:rsidP="007804D3">
      <w:r>
        <w:separator/>
      </w:r>
    </w:p>
  </w:footnote>
  <w:footnote w:type="continuationSeparator" w:id="0">
    <w:p w:rsidR="00F6192D" w:rsidRDefault="00F6192D" w:rsidP="007804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2A21"/>
    <w:rsid w:val="000A31B4"/>
    <w:rsid w:val="0043278E"/>
    <w:rsid w:val="00566DA7"/>
    <w:rsid w:val="007804D3"/>
    <w:rsid w:val="007A66F4"/>
    <w:rsid w:val="009C5B3D"/>
    <w:rsid w:val="00D9733E"/>
    <w:rsid w:val="00F6192D"/>
    <w:rsid w:val="00FE2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A21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FE2A2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E2A21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7804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804D3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804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804D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320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2020-09-06T04:13:00Z</dcterms:created>
  <dcterms:modified xsi:type="dcterms:W3CDTF">2020-09-06T05:43:00Z</dcterms:modified>
</cp:coreProperties>
</file>