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29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（二十六）</w:t>
      </w:r>
      <w:r>
        <w:rPr>
          <w:rFonts w:hint="eastAsia" w:ascii="方正小标宋_GBK" w:hAnsi="方正小标宋_GBK" w:eastAsia="方正小标宋_GBK"/>
          <w:b w:val="0"/>
          <w:bCs w:val="0"/>
          <w:sz w:val="30"/>
          <w:lang w:val="en-US" w:eastAsia="zh-CN"/>
        </w:rPr>
        <w:t>乡村振兴</w:t>
      </w:r>
      <w:r>
        <w:rPr>
          <w:rFonts w:hint="eastAsia" w:ascii="方正小标宋_GBK" w:hAnsi="方正小标宋_GBK" w:eastAsia="方正小标宋_GBK"/>
          <w:b w:val="0"/>
          <w:bCs w:val="0"/>
          <w:sz w:val="30"/>
        </w:rPr>
        <w:t>领域基层政务公开标准目录</w:t>
      </w:r>
      <w:bookmarkEnd w:id="0"/>
    </w:p>
    <w:tbl>
      <w:tblPr>
        <w:tblStyle w:val="5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政策</w:t>
            </w:r>
          </w:p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本机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政府及部门涉及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乡村振兴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  <w:bookmarkStart w:id="1" w:name="_GoBack"/>
            <w:bookmarkEnd w:id="1"/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·涉及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乡村振兴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1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监测对象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·识别程序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公示公告）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·识别结果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监测对象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名单、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帮扶措施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《国家乡村振兴局健全防止返贫动态监测和帮扶机制工作指南》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监测对象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风险消除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消除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程序（公示公告）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消除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1260" w:type="dxa"/>
            <w:vMerge w:val="continue"/>
            <w:tcBorders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监测对象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·资金名称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·计划安排情况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产业项目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·申报流程（村申报、乡审核）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9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项目名称、实施地点、建设任务、补助标准、资金来源及规模、实施期限、实施单位、责任人、绩效目标、带贫减贫机制等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8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产业项目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产业项目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实施前情况（包括项目名称、资金来源、实施期限、绩效目标、实施单位及责任人、受益对象和带贫减贫机制等）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产业项目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■政务服务中心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</w:t>
            </w: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left"/>
        <w:rPr>
          <w:rFonts w:ascii="Times New Roman" w:hAnsi="Times New Roman" w:eastAsia="方正小标宋_GBK"/>
          <w:sz w:val="28"/>
          <w:szCs w:val="28"/>
        </w:rPr>
      </w:pPr>
    </w:p>
    <w:p/>
    <w:sectPr>
      <w:footerReference r:id="rId4" w:type="first"/>
      <w:footerReference r:id="rId3" w:type="default"/>
      <w:pgSz w:w="16838" w:h="11906" w:orient="landscape"/>
      <w:pgMar w:top="1797" w:right="1440" w:bottom="1797" w:left="144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  <w:jc w:val="center"/>
    </w:pPr>
    <w:r>
      <w:rPr>
        <w:rStyle w:val="7"/>
      </w:rPr>
      <w:fldChar w:fldCharType="begin"/>
    </w:r>
    <w:r>
      <w:rPr>
        <w:rStyle w:val="7"/>
      </w:rPr>
      <w:instrText xml:space="preserve"> PAGE </w:instrText>
    </w:r>
    <w:r>
      <w:rPr>
        <w:rStyle w:val="7"/>
      </w:rPr>
      <w:fldChar w:fldCharType="separate"/>
    </w:r>
    <w:r>
      <w:rPr>
        <w:rStyle w:val="7"/>
      </w:rPr>
      <w:t>5</w:t>
    </w:r>
    <w:r>
      <w:rPr>
        <w:rStyle w:val="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Style w:val="7"/>
      </w:rPr>
      <w:fldChar w:fldCharType="begin"/>
    </w:r>
    <w:r>
      <w:rPr>
        <w:rStyle w:val="7"/>
      </w:rPr>
      <w:instrText xml:space="preserve"> PAGE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lNzQxYWZjYTdmNWU2N2M1NTg5YjRlMzMxYThhODEifQ=="/>
  </w:docVars>
  <w:rsids>
    <w:rsidRoot w:val="00A04DC9"/>
    <w:rsid w:val="006557E2"/>
    <w:rsid w:val="00767AB8"/>
    <w:rsid w:val="0078271C"/>
    <w:rsid w:val="00833AEE"/>
    <w:rsid w:val="008A373D"/>
    <w:rsid w:val="00A04DC9"/>
    <w:rsid w:val="00D9733E"/>
    <w:rsid w:val="00DB690C"/>
    <w:rsid w:val="586B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标题 1 Char"/>
    <w:basedOn w:val="6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9">
    <w:name w:val="页脚 Char"/>
    <w:basedOn w:val="6"/>
    <w:link w:val="3"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2021</Words>
  <Characters>2041</Characters>
  <Lines>17</Lines>
  <Paragraphs>4</Paragraphs>
  <TotalTime>3</TotalTime>
  <ScaleCrop>false</ScaleCrop>
  <LinksUpToDate>false</LinksUpToDate>
  <CharactersWithSpaces>2227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2020-09-06T04:04:00Z</dcterms:created>
  <dc:creator>Administrator</dc:creator>
  <cp:lastModifiedBy>听着耳熟</cp:lastModifiedBy>
  <dcterms:modified xsi:type="dcterms:W3CDTF">2022-11-14T10:29:53Z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8438BF540A5A4FD29DBC6479770CF3EC</vt:lpwstr>
  </property>
</Properties>
</file>