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DC" w:rsidRPr="00BC29DC" w:rsidRDefault="00BC29DC" w:rsidP="00BC29DC">
      <w:pPr>
        <w:pStyle w:val="1"/>
        <w:jc w:val="center"/>
        <w:rPr>
          <w:rFonts w:ascii="方正小标宋_GBK" w:eastAsia="方正小标宋_GBK" w:hAnsi="方正小标宋_GBK"/>
          <w:b w:val="0"/>
          <w:bCs w:val="0"/>
          <w:sz w:val="30"/>
        </w:rPr>
      </w:pPr>
      <w:bookmarkStart w:id="0" w:name="_Toc24724706"/>
      <w:r w:rsidRPr="00BC29DC">
        <w:rPr>
          <w:rFonts w:ascii="方正小标宋_GBK" w:eastAsia="方正小标宋_GBK" w:hAnsi="方正小标宋_GBK" w:hint="eastAsia"/>
          <w:b w:val="0"/>
          <w:bCs w:val="0"/>
          <w:sz w:val="30"/>
        </w:rPr>
        <w:t>（三）义务教育领域基层政务公开标准目录</w:t>
      </w:r>
      <w:bookmarkEnd w:id="0"/>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40"/>
        <w:gridCol w:w="426"/>
        <w:gridCol w:w="72"/>
        <w:gridCol w:w="900"/>
        <w:gridCol w:w="20"/>
        <w:gridCol w:w="2268"/>
        <w:gridCol w:w="50"/>
        <w:gridCol w:w="2502"/>
        <w:gridCol w:w="16"/>
        <w:gridCol w:w="1620"/>
        <w:gridCol w:w="65"/>
        <w:gridCol w:w="835"/>
        <w:gridCol w:w="15"/>
        <w:gridCol w:w="2127"/>
        <w:gridCol w:w="16"/>
        <w:gridCol w:w="540"/>
        <w:gridCol w:w="11"/>
        <w:gridCol w:w="703"/>
        <w:gridCol w:w="6"/>
        <w:gridCol w:w="545"/>
        <w:gridCol w:w="16"/>
        <w:gridCol w:w="709"/>
        <w:gridCol w:w="709"/>
        <w:gridCol w:w="11"/>
        <w:gridCol w:w="698"/>
        <w:gridCol w:w="22"/>
      </w:tblGrid>
      <w:tr w:rsidR="00BC29DC" w:rsidRPr="00BC29DC" w:rsidTr="00CE0726">
        <w:trPr>
          <w:cantSplit/>
        </w:trPr>
        <w:tc>
          <w:tcPr>
            <w:tcW w:w="538" w:type="dxa"/>
            <w:vMerge w:val="restart"/>
            <w:shd w:val="clear" w:color="auto" w:fill="auto"/>
            <w:vAlign w:val="center"/>
          </w:tcPr>
          <w:p w:rsidR="00BC29DC" w:rsidRPr="00BC29DC" w:rsidRDefault="00BC29DC" w:rsidP="00102154">
            <w:pPr>
              <w:widowControl/>
              <w:jc w:val="center"/>
              <w:rPr>
                <w:rFonts w:ascii="黑体" w:eastAsia="黑体" w:hAnsi="Times New Roman"/>
                <w:color w:val="000000"/>
                <w:kern w:val="0"/>
                <w:sz w:val="22"/>
              </w:rPr>
            </w:pPr>
            <w:r w:rsidRPr="00BC29DC">
              <w:rPr>
                <w:rFonts w:ascii="黑体" w:eastAsia="黑体" w:hAnsi="宋体" w:hint="eastAsia"/>
                <w:color w:val="000000"/>
                <w:kern w:val="0"/>
                <w:sz w:val="22"/>
              </w:rPr>
              <w:t>序号</w:t>
            </w:r>
          </w:p>
        </w:tc>
        <w:tc>
          <w:tcPr>
            <w:tcW w:w="1438"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公开事项</w:t>
            </w:r>
          </w:p>
        </w:tc>
        <w:tc>
          <w:tcPr>
            <w:tcW w:w="233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公开内容（要素）</w:t>
            </w:r>
          </w:p>
        </w:tc>
        <w:tc>
          <w:tcPr>
            <w:tcW w:w="2518"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公开依据</w:t>
            </w:r>
          </w:p>
        </w:tc>
        <w:tc>
          <w:tcPr>
            <w:tcW w:w="1620" w:type="dxa"/>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公开时限</w:t>
            </w:r>
          </w:p>
        </w:tc>
        <w:tc>
          <w:tcPr>
            <w:tcW w:w="900"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公开主体</w:t>
            </w:r>
          </w:p>
        </w:tc>
        <w:tc>
          <w:tcPr>
            <w:tcW w:w="215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kern w:val="0"/>
                <w:sz w:val="22"/>
              </w:rPr>
            </w:pPr>
            <w:r w:rsidRPr="00BC29DC">
              <w:rPr>
                <w:rFonts w:ascii="黑体" w:eastAsia="黑体" w:hAnsi="宋体" w:cs="宋体" w:hint="eastAsia"/>
                <w:kern w:val="0"/>
                <w:sz w:val="22"/>
              </w:rPr>
              <w:t>公开渠道和载体</w:t>
            </w:r>
          </w:p>
        </w:tc>
        <w:tc>
          <w:tcPr>
            <w:tcW w:w="1254"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公开对象</w:t>
            </w:r>
          </w:p>
        </w:tc>
        <w:tc>
          <w:tcPr>
            <w:tcW w:w="1276"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公开方式</w:t>
            </w:r>
          </w:p>
        </w:tc>
        <w:tc>
          <w:tcPr>
            <w:tcW w:w="1440"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公开层级</w:t>
            </w:r>
          </w:p>
        </w:tc>
      </w:tr>
      <w:tr w:rsidR="00BC29DC" w:rsidRPr="00BC29DC" w:rsidTr="00CE0726">
        <w:trPr>
          <w:cantSplit/>
        </w:trPr>
        <w:tc>
          <w:tcPr>
            <w:tcW w:w="538" w:type="dxa"/>
            <w:vMerge/>
            <w:vAlign w:val="center"/>
          </w:tcPr>
          <w:p w:rsidR="00BC29DC" w:rsidRPr="00BC29DC" w:rsidRDefault="00BC29DC" w:rsidP="00102154">
            <w:pPr>
              <w:widowControl/>
              <w:jc w:val="left"/>
              <w:rPr>
                <w:rFonts w:ascii="黑体" w:eastAsia="黑体" w:hAnsi="Times New Roman"/>
                <w:color w:val="000000"/>
                <w:kern w:val="0"/>
                <w:sz w:val="22"/>
              </w:rPr>
            </w:pPr>
          </w:p>
        </w:tc>
        <w:tc>
          <w:tcPr>
            <w:tcW w:w="538"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一级事项</w:t>
            </w:r>
          </w:p>
        </w:tc>
        <w:tc>
          <w:tcPr>
            <w:tcW w:w="90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二级事项</w:t>
            </w:r>
          </w:p>
        </w:tc>
        <w:tc>
          <w:tcPr>
            <w:tcW w:w="2338" w:type="dxa"/>
            <w:gridSpan w:val="3"/>
            <w:vMerge/>
            <w:vAlign w:val="center"/>
          </w:tcPr>
          <w:p w:rsidR="00BC29DC" w:rsidRPr="00BC29DC" w:rsidRDefault="00BC29DC" w:rsidP="00102154">
            <w:pPr>
              <w:widowControl/>
              <w:jc w:val="left"/>
              <w:rPr>
                <w:rFonts w:ascii="黑体" w:eastAsia="黑体" w:hAnsi="宋体" w:cs="宋体"/>
                <w:color w:val="000000"/>
                <w:kern w:val="0"/>
                <w:sz w:val="22"/>
              </w:rPr>
            </w:pPr>
          </w:p>
        </w:tc>
        <w:tc>
          <w:tcPr>
            <w:tcW w:w="2518"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1620" w:type="dxa"/>
            <w:vMerge/>
            <w:vAlign w:val="center"/>
          </w:tcPr>
          <w:p w:rsidR="00BC29DC" w:rsidRPr="00BC29DC" w:rsidRDefault="00BC29DC" w:rsidP="00102154">
            <w:pPr>
              <w:widowControl/>
              <w:jc w:val="left"/>
              <w:rPr>
                <w:rFonts w:ascii="黑体" w:eastAsia="黑体" w:hAnsi="宋体" w:cs="宋体"/>
                <w:color w:val="000000"/>
                <w:kern w:val="0"/>
                <w:sz w:val="22"/>
              </w:rPr>
            </w:pPr>
          </w:p>
        </w:tc>
        <w:tc>
          <w:tcPr>
            <w:tcW w:w="900"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2158" w:type="dxa"/>
            <w:gridSpan w:val="3"/>
            <w:vMerge/>
            <w:vAlign w:val="center"/>
          </w:tcPr>
          <w:p w:rsidR="00BC29DC" w:rsidRPr="00BC29DC" w:rsidRDefault="00BC29DC" w:rsidP="00102154">
            <w:pPr>
              <w:widowControl/>
              <w:jc w:val="left"/>
              <w:rPr>
                <w:rFonts w:ascii="黑体" w:eastAsia="黑体" w:hAnsi="宋体" w:cs="宋体"/>
                <w:kern w:val="0"/>
                <w:sz w:val="22"/>
              </w:rPr>
            </w:pPr>
          </w:p>
        </w:tc>
        <w:tc>
          <w:tcPr>
            <w:tcW w:w="54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全社会</w:t>
            </w:r>
          </w:p>
        </w:tc>
        <w:tc>
          <w:tcPr>
            <w:tcW w:w="714"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特定群众</w:t>
            </w:r>
          </w:p>
        </w:tc>
        <w:tc>
          <w:tcPr>
            <w:tcW w:w="551"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主动</w:t>
            </w:r>
          </w:p>
        </w:tc>
        <w:tc>
          <w:tcPr>
            <w:tcW w:w="725"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依申请公开</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县级</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乡、村级</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1</w:t>
            </w:r>
          </w:p>
        </w:tc>
        <w:tc>
          <w:tcPr>
            <w:tcW w:w="538" w:type="dxa"/>
            <w:gridSpan w:val="3"/>
            <w:shd w:val="clear" w:color="auto" w:fill="auto"/>
            <w:vAlign w:val="center"/>
          </w:tcPr>
          <w:p w:rsidR="00BC29DC" w:rsidRPr="00BC29DC" w:rsidRDefault="00BC29DC" w:rsidP="00102154">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900" w:type="dxa"/>
            <w:shd w:val="clear" w:color="auto" w:fill="auto"/>
            <w:noWrap/>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2338" w:type="dxa"/>
            <w:gridSpan w:val="3"/>
            <w:shd w:val="clear" w:color="auto" w:fill="auto"/>
            <w:vAlign w:val="center"/>
          </w:tcPr>
          <w:p w:rsidR="00BC29DC" w:rsidRPr="00BC29DC" w:rsidRDefault="00BC29DC" w:rsidP="00102154">
            <w:pPr>
              <w:jc w:val="left"/>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财务管理及监督办法、</w:t>
            </w:r>
            <w:r w:rsidRPr="00BC29DC">
              <w:rPr>
                <w:rFonts w:ascii="仿宋_GB2312" w:eastAsia="仿宋_GB2312" w:hAnsi="宋体" w:hint="eastAsia"/>
                <w:color w:val="000000"/>
                <w:sz w:val="18"/>
                <w:szCs w:val="18"/>
              </w:rPr>
              <w:br/>
              <w:t>年度经费预决算信息、收费项目及收费标准</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CC248F" w:rsidP="00102154">
            <w:pPr>
              <w:rPr>
                <w:rFonts w:ascii="仿宋_GB2312" w:eastAsia="仿宋_GB2312" w:hAnsi="仿宋" w:cs="宋体"/>
                <w:sz w:val="18"/>
                <w:szCs w:val="18"/>
              </w:rPr>
            </w:pPr>
            <w:r>
              <w:rPr>
                <w:rFonts w:ascii="仿宋_GB2312" w:eastAsia="仿宋_GB2312" w:hAnsi="仿宋" w:hint="eastAsia"/>
                <w:sz w:val="18"/>
                <w:szCs w:val="18"/>
              </w:rPr>
              <w:t>永吉县金家乡人民政府</w:t>
            </w:r>
          </w:p>
        </w:tc>
        <w:tc>
          <w:tcPr>
            <w:tcW w:w="2158" w:type="dxa"/>
            <w:gridSpan w:val="3"/>
            <w:shd w:val="clear" w:color="auto" w:fill="auto"/>
            <w:vAlign w:val="center"/>
          </w:tcPr>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■公开查阅点  </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2</w:t>
            </w:r>
          </w:p>
        </w:tc>
        <w:tc>
          <w:tcPr>
            <w:tcW w:w="538" w:type="dxa"/>
            <w:gridSpan w:val="3"/>
            <w:shd w:val="clear" w:color="auto" w:fill="auto"/>
            <w:noWrap/>
            <w:vAlign w:val="center"/>
          </w:tcPr>
          <w:p w:rsidR="00BC29DC" w:rsidRPr="00BC29DC" w:rsidRDefault="00BC29DC" w:rsidP="00102154">
            <w:pPr>
              <w:jc w:val="center"/>
              <w:rPr>
                <w:rFonts w:ascii="仿宋_GB2312" w:eastAsia="仿宋_GB2312" w:hAnsi="宋体" w:cs="宋体"/>
                <w:sz w:val="18"/>
                <w:szCs w:val="18"/>
              </w:rPr>
            </w:pPr>
            <w:r w:rsidRPr="00BC29DC">
              <w:rPr>
                <w:rFonts w:ascii="仿宋_GB2312" w:eastAsia="仿宋_GB2312" w:hAnsi="宋体" w:hint="eastAsia"/>
                <w:sz w:val="18"/>
                <w:szCs w:val="18"/>
              </w:rPr>
              <w:t>招生管</w:t>
            </w:r>
            <w:r w:rsidR="00F14DD6">
              <w:rPr>
                <w:rFonts w:ascii="仿宋_GB2312" w:eastAsia="仿宋_GB2312" w:hAnsi="宋体" w:hint="eastAsia"/>
                <w:sz w:val="18"/>
                <w:szCs w:val="18"/>
              </w:rPr>
              <w:t>理</w:t>
            </w:r>
          </w:p>
        </w:tc>
        <w:tc>
          <w:tcPr>
            <w:tcW w:w="900" w:type="dxa"/>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学校介绍</w:t>
            </w:r>
          </w:p>
        </w:tc>
        <w:tc>
          <w:tcPr>
            <w:tcW w:w="2338" w:type="dxa"/>
            <w:gridSpan w:val="3"/>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办学性质、办学地点、办学规模、办学基本条件、联系方式等</w:t>
            </w:r>
          </w:p>
        </w:tc>
        <w:tc>
          <w:tcPr>
            <w:tcW w:w="2518" w:type="dxa"/>
            <w:gridSpan w:val="2"/>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《政府信息公开条例》、《教育部关于进一步做好小学升入初中免试就近入学工作的实施意见》、《教育部关于推进中小学信息公开工作的意见》</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CC248F" w:rsidP="00102154">
            <w:pPr>
              <w:rPr>
                <w:rFonts w:ascii="仿宋_GB2312" w:eastAsia="仿宋_GB2312" w:hAnsi="仿宋" w:cs="宋体"/>
                <w:sz w:val="18"/>
                <w:szCs w:val="18"/>
              </w:rPr>
            </w:pPr>
            <w:r>
              <w:rPr>
                <w:rFonts w:ascii="仿宋_GB2312" w:eastAsia="仿宋_GB2312" w:hAnsi="仿宋" w:hint="eastAsia"/>
                <w:sz w:val="18"/>
                <w:szCs w:val="18"/>
              </w:rPr>
              <w:t>永吉县金家乡人民政府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■两微一端             ■公开查阅点    </w:t>
            </w:r>
          </w:p>
        </w:tc>
        <w:tc>
          <w:tcPr>
            <w:tcW w:w="540"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3"/>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545"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5"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r>
      <w:tr w:rsidR="00BC29DC" w:rsidRPr="00BC29DC" w:rsidTr="00CE0726">
        <w:trPr>
          <w:cantSplit/>
        </w:trPr>
        <w:tc>
          <w:tcPr>
            <w:tcW w:w="538" w:type="dxa"/>
            <w:vAlign w:val="center"/>
          </w:tcPr>
          <w:p w:rsidR="00BC29DC" w:rsidRPr="00BC29DC" w:rsidRDefault="00F14DD6" w:rsidP="00102154">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538" w:type="dxa"/>
            <w:gridSpan w:val="3"/>
            <w:vAlign w:val="center"/>
          </w:tcPr>
          <w:p w:rsidR="00BC29DC" w:rsidRPr="00BC29DC" w:rsidRDefault="00F14DD6" w:rsidP="00102154">
            <w:pPr>
              <w:rPr>
                <w:rFonts w:ascii="仿宋_GB2312" w:eastAsia="仿宋_GB2312" w:hAnsi="宋体" w:cs="宋体"/>
                <w:sz w:val="18"/>
                <w:szCs w:val="18"/>
              </w:rPr>
            </w:pPr>
            <w:r>
              <w:rPr>
                <w:rFonts w:ascii="仿宋_GB2312" w:eastAsia="仿宋_GB2312" w:hAnsi="宋体" w:cs="宋体" w:hint="eastAsia"/>
                <w:sz w:val="18"/>
                <w:szCs w:val="18"/>
              </w:rPr>
              <w:t>学生管理</w:t>
            </w:r>
          </w:p>
        </w:tc>
        <w:tc>
          <w:tcPr>
            <w:tcW w:w="900" w:type="dxa"/>
            <w:shd w:val="clear" w:color="auto" w:fill="auto"/>
            <w:vAlign w:val="center"/>
          </w:tcPr>
          <w:p w:rsidR="00BC29DC" w:rsidRPr="00BC29DC" w:rsidRDefault="00BC29DC" w:rsidP="00102154">
            <w:pPr>
              <w:rPr>
                <w:rFonts w:ascii="仿宋_GB2312" w:eastAsia="仿宋_GB2312" w:hAnsi="宋体"/>
                <w:sz w:val="18"/>
                <w:szCs w:val="18"/>
              </w:rPr>
            </w:pPr>
            <w:r w:rsidRPr="00BC29DC">
              <w:rPr>
                <w:rFonts w:ascii="仿宋_GB2312" w:eastAsia="仿宋_GB2312" w:hAnsi="宋体" w:hint="eastAsia"/>
                <w:sz w:val="18"/>
                <w:szCs w:val="18"/>
              </w:rPr>
              <w:t>义务教育学生资助政策</w:t>
            </w:r>
          </w:p>
        </w:tc>
        <w:tc>
          <w:tcPr>
            <w:tcW w:w="2338" w:type="dxa"/>
            <w:gridSpan w:val="3"/>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统一城乡义务教育“两免一补”政策</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《政府信息公开条例》、《国务院关于进一步完善城乡义务教育经费保障机制的通知》</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CC248F" w:rsidP="00102154">
            <w:pPr>
              <w:rPr>
                <w:rFonts w:ascii="仿宋_GB2312" w:eastAsia="仿宋_GB2312" w:hAnsi="仿宋" w:cs="宋体"/>
                <w:sz w:val="18"/>
                <w:szCs w:val="18"/>
              </w:rPr>
            </w:pPr>
            <w:r>
              <w:rPr>
                <w:rFonts w:ascii="仿宋_GB2312" w:eastAsia="仿宋_GB2312" w:hAnsi="仿宋" w:hint="eastAsia"/>
                <w:sz w:val="18"/>
                <w:szCs w:val="18"/>
              </w:rPr>
              <w:t>永吉县金家乡人民政府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■两微一端</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■公开查阅点</w:t>
            </w:r>
          </w:p>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■社区/企事业单位/村公示栏（电子屏）</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CE0726" w:rsidRPr="00BC29DC" w:rsidTr="00CE0726">
        <w:trPr>
          <w:gridAfter w:val="1"/>
          <w:wAfter w:w="22" w:type="dxa"/>
          <w:cantSplit/>
        </w:trPr>
        <w:tc>
          <w:tcPr>
            <w:tcW w:w="578" w:type="dxa"/>
            <w:gridSpan w:val="2"/>
            <w:shd w:val="clear" w:color="auto" w:fill="auto"/>
            <w:vAlign w:val="center"/>
          </w:tcPr>
          <w:p w:rsidR="00CE0726" w:rsidRDefault="00CE0726" w:rsidP="00C619D9">
            <w:pPr>
              <w:jc w:val="center"/>
              <w:rPr>
                <w:rFonts w:ascii="仿宋_GB2312" w:eastAsia="仿宋_GB2312" w:hAnsi="宋体"/>
                <w:color w:val="000000"/>
                <w:sz w:val="18"/>
                <w:szCs w:val="18"/>
              </w:rPr>
            </w:pPr>
          </w:p>
          <w:p w:rsidR="00CE0726" w:rsidRPr="00BC29DC" w:rsidRDefault="00CE0726" w:rsidP="00CE0726">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426" w:type="dxa"/>
            <w:shd w:val="clear" w:color="auto" w:fill="auto"/>
            <w:vAlign w:val="center"/>
          </w:tcPr>
          <w:p w:rsidR="00CE0726" w:rsidRPr="00BC29DC" w:rsidRDefault="00CE0726" w:rsidP="00C619D9">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教师管理</w:t>
            </w:r>
          </w:p>
        </w:tc>
        <w:tc>
          <w:tcPr>
            <w:tcW w:w="992" w:type="dxa"/>
            <w:gridSpan w:val="3"/>
            <w:shd w:val="clear" w:color="auto" w:fill="auto"/>
            <w:vAlign w:val="center"/>
          </w:tcPr>
          <w:p w:rsidR="00CE0726" w:rsidRDefault="00CE0726" w:rsidP="00C619D9">
            <w:pPr>
              <w:jc w:val="center"/>
              <w:rPr>
                <w:rFonts w:ascii="仿宋_GB2312" w:eastAsia="仿宋_GB2312" w:hAnsi="宋体"/>
                <w:color w:val="000000"/>
                <w:sz w:val="18"/>
                <w:szCs w:val="18"/>
              </w:rPr>
            </w:pPr>
            <w:r w:rsidRPr="00BC29DC">
              <w:rPr>
                <w:rFonts w:ascii="仿宋_GB2312" w:eastAsia="仿宋_GB2312" w:hAnsi="宋体" w:hint="eastAsia"/>
                <w:color w:val="000000"/>
                <w:sz w:val="18"/>
                <w:szCs w:val="18"/>
              </w:rPr>
              <w:t>教师职</w:t>
            </w:r>
          </w:p>
          <w:p w:rsidR="00CE0726" w:rsidRPr="00BC29DC" w:rsidRDefault="00CE0726" w:rsidP="00C619D9">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称评审</w:t>
            </w:r>
          </w:p>
        </w:tc>
        <w:tc>
          <w:tcPr>
            <w:tcW w:w="2268" w:type="dxa"/>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评审政策、评审通知、学校拟推荐人选名单、评审结果</w:t>
            </w:r>
            <w:r w:rsidRPr="00BC29DC">
              <w:rPr>
                <w:rFonts w:ascii="仿宋_GB2312" w:eastAsia="仿宋_GB2312" w:hAnsi="宋体" w:hint="eastAsia"/>
                <w:color w:val="000000"/>
                <w:sz w:val="18"/>
                <w:szCs w:val="18"/>
              </w:rPr>
              <w:br/>
              <w:t>、最终结果</w:t>
            </w:r>
          </w:p>
        </w:tc>
        <w:tc>
          <w:tcPr>
            <w:tcW w:w="2552" w:type="dxa"/>
            <w:gridSpan w:val="2"/>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《政府信息公开条例》、《人力资源社会保障部教育部关于印发深化中小学教师职称制度改革的指导意见的通知》</w:t>
            </w:r>
          </w:p>
        </w:tc>
        <w:tc>
          <w:tcPr>
            <w:tcW w:w="1701" w:type="dxa"/>
            <w:gridSpan w:val="3"/>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信息形成（变更）3个工作日内，公示时间不少于7个工作日</w:t>
            </w:r>
          </w:p>
        </w:tc>
        <w:tc>
          <w:tcPr>
            <w:tcW w:w="850" w:type="dxa"/>
            <w:gridSpan w:val="2"/>
            <w:shd w:val="clear" w:color="auto" w:fill="auto"/>
            <w:vAlign w:val="center"/>
          </w:tcPr>
          <w:p w:rsidR="00CE0726" w:rsidRPr="00BC29DC" w:rsidRDefault="00CC248F" w:rsidP="00C619D9">
            <w:pPr>
              <w:rPr>
                <w:rFonts w:ascii="仿宋_GB2312" w:eastAsia="仿宋_GB2312" w:hAnsi="仿宋" w:cs="宋体"/>
                <w:sz w:val="18"/>
                <w:szCs w:val="18"/>
              </w:rPr>
            </w:pPr>
            <w:r>
              <w:rPr>
                <w:rFonts w:ascii="仿宋_GB2312" w:eastAsia="仿宋_GB2312" w:hAnsi="仿宋" w:hint="eastAsia"/>
                <w:sz w:val="18"/>
                <w:szCs w:val="18"/>
              </w:rPr>
              <w:t>永吉县金家乡人民政府</w:t>
            </w:r>
          </w:p>
        </w:tc>
        <w:tc>
          <w:tcPr>
            <w:tcW w:w="2127" w:type="dxa"/>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w:t>
            </w:r>
          </w:p>
        </w:tc>
        <w:tc>
          <w:tcPr>
            <w:tcW w:w="567" w:type="dxa"/>
            <w:gridSpan w:val="3"/>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3"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教师</w:t>
            </w:r>
          </w:p>
        </w:tc>
        <w:tc>
          <w:tcPr>
            <w:tcW w:w="567" w:type="dxa"/>
            <w:gridSpan w:val="3"/>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9" w:type="dxa"/>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gridSpan w:val="2"/>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bl>
    <w:p w:rsidR="00BC29DC" w:rsidRDefault="00BC29DC" w:rsidP="00CE0726">
      <w:pPr>
        <w:rPr>
          <w:rFonts w:ascii="Times New Roman" w:eastAsia="方正小标宋_GBK" w:hAnsi="Times New Roman"/>
          <w:sz w:val="28"/>
          <w:szCs w:val="28"/>
        </w:rPr>
      </w:pPr>
    </w:p>
    <w:p w:rsidR="00754340" w:rsidRDefault="00754340" w:rsidP="00BC29DC"/>
    <w:sectPr w:rsidR="00754340" w:rsidSect="00BC29DC">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4F8" w:rsidRDefault="00F374F8" w:rsidP="00F14DD6">
      <w:r>
        <w:separator/>
      </w:r>
    </w:p>
  </w:endnote>
  <w:endnote w:type="continuationSeparator" w:id="0">
    <w:p w:rsidR="00F374F8" w:rsidRDefault="00F374F8" w:rsidP="00F14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4F8" w:rsidRDefault="00F374F8" w:rsidP="00F14DD6">
      <w:r>
        <w:separator/>
      </w:r>
    </w:p>
  </w:footnote>
  <w:footnote w:type="continuationSeparator" w:id="0">
    <w:p w:rsidR="00F374F8" w:rsidRDefault="00F374F8" w:rsidP="00F14D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29DC"/>
    <w:rsid w:val="00006D95"/>
    <w:rsid w:val="0002156B"/>
    <w:rsid w:val="002C1793"/>
    <w:rsid w:val="00754340"/>
    <w:rsid w:val="00876886"/>
    <w:rsid w:val="00894D28"/>
    <w:rsid w:val="00B431D9"/>
    <w:rsid w:val="00B92A22"/>
    <w:rsid w:val="00BA3B58"/>
    <w:rsid w:val="00BC29DC"/>
    <w:rsid w:val="00CC248F"/>
    <w:rsid w:val="00CE0726"/>
    <w:rsid w:val="00F14DD6"/>
    <w:rsid w:val="00F374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DC"/>
    <w:pPr>
      <w:widowControl w:val="0"/>
      <w:jc w:val="both"/>
    </w:pPr>
    <w:rPr>
      <w:rFonts w:ascii="Calibri" w:eastAsia="宋体" w:hAnsi="Calibri" w:cs="Times New Roman"/>
    </w:rPr>
  </w:style>
  <w:style w:type="paragraph" w:styleId="1">
    <w:name w:val="heading 1"/>
    <w:basedOn w:val="a"/>
    <w:next w:val="a"/>
    <w:link w:val="1Char"/>
    <w:qFormat/>
    <w:rsid w:val="00BC29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29DC"/>
    <w:rPr>
      <w:rFonts w:ascii="Calibri" w:eastAsia="宋体" w:hAnsi="Calibri" w:cs="Times New Roman"/>
      <w:b/>
      <w:bCs/>
      <w:kern w:val="44"/>
      <w:sz w:val="44"/>
      <w:szCs w:val="44"/>
    </w:rPr>
  </w:style>
  <w:style w:type="paragraph" w:styleId="a3">
    <w:name w:val="header"/>
    <w:basedOn w:val="a"/>
    <w:link w:val="Char"/>
    <w:uiPriority w:val="99"/>
    <w:semiHidden/>
    <w:unhideWhenUsed/>
    <w:rsid w:val="00F14D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4DD6"/>
    <w:rPr>
      <w:rFonts w:ascii="Calibri" w:eastAsia="宋体" w:hAnsi="Calibri" w:cs="Times New Roman"/>
      <w:sz w:val="18"/>
      <w:szCs w:val="18"/>
    </w:rPr>
  </w:style>
  <w:style w:type="paragraph" w:styleId="a4">
    <w:name w:val="footer"/>
    <w:basedOn w:val="a"/>
    <w:link w:val="Char0"/>
    <w:uiPriority w:val="99"/>
    <w:semiHidden/>
    <w:unhideWhenUsed/>
    <w:rsid w:val="00F14D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4DD6"/>
    <w:rPr>
      <w:rFonts w:ascii="Calibri" w:eastAsia="宋体" w:hAnsi="Calibri" w:cs="Times New Roman"/>
      <w:sz w:val="18"/>
      <w:szCs w:val="18"/>
    </w:rPr>
  </w:style>
  <w:style w:type="paragraph" w:styleId="a5">
    <w:name w:val="Balloon Text"/>
    <w:basedOn w:val="a"/>
    <w:link w:val="Char1"/>
    <w:uiPriority w:val="99"/>
    <w:semiHidden/>
    <w:unhideWhenUsed/>
    <w:rsid w:val="00F14DD6"/>
    <w:rPr>
      <w:sz w:val="18"/>
      <w:szCs w:val="18"/>
    </w:rPr>
  </w:style>
  <w:style w:type="character" w:customStyle="1" w:styleId="Char1">
    <w:name w:val="批注框文本 Char"/>
    <w:basedOn w:val="a0"/>
    <w:link w:val="a5"/>
    <w:uiPriority w:val="99"/>
    <w:semiHidden/>
    <w:rsid w:val="00F14DD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2020-09-06T03:29:00Z</dcterms:created>
  <dcterms:modified xsi:type="dcterms:W3CDTF">2020-09-06T05:17:00Z</dcterms:modified>
</cp:coreProperties>
</file>